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E5CD6C" w14:textId="65DE451B" w:rsidR="00FE684E" w:rsidRPr="00BF13AD" w:rsidRDefault="00E428B8" w:rsidP="002D218E">
      <w:pPr>
        <w:pStyle w:val="CCtitle"/>
        <w:tabs>
          <w:tab w:val="left" w:pos="1701"/>
          <w:tab w:val="left" w:pos="2127"/>
        </w:tabs>
        <w:spacing w:before="0" w:beforeAutospacing="0" w:after="0" w:afterAutospacing="0"/>
        <w:ind w:left="142"/>
        <w:rPr>
          <w:sz w:val="20"/>
          <w:szCs w:val="20"/>
          <w:lang w:val="en-GB"/>
        </w:rPr>
      </w:pPr>
      <w:r>
        <w:rPr>
          <w:noProof/>
          <w:lang w:val="de-DE" w:eastAsia="de-DE"/>
        </w:rPr>
        <mc:AlternateContent>
          <mc:Choice Requires="wps">
            <w:drawing>
              <wp:anchor distT="0" distB="0" distL="114300" distR="114300" simplePos="0" relativeHeight="251665408" behindDoc="0" locked="0" layoutInCell="1" allowOverlap="1" wp14:anchorId="11E2A4F7" wp14:editId="14EF07C5">
                <wp:simplePos x="0" y="0"/>
                <wp:positionH relativeFrom="column">
                  <wp:posOffset>2400300</wp:posOffset>
                </wp:positionH>
                <wp:positionV relativeFrom="paragraph">
                  <wp:posOffset>3044825</wp:posOffset>
                </wp:positionV>
                <wp:extent cx="5027930" cy="1014730"/>
                <wp:effectExtent l="0" t="0" r="0" b="1270"/>
                <wp:wrapSquare wrapText="bothSides"/>
                <wp:docPr id="4" name="Text Box 4"/>
                <wp:cNvGraphicFramePr/>
                <a:graphic xmlns:a="http://schemas.openxmlformats.org/drawingml/2006/main">
                  <a:graphicData uri="http://schemas.microsoft.com/office/word/2010/wordprocessingShape">
                    <wps:wsp>
                      <wps:cNvSpPr txBox="1"/>
                      <wps:spPr>
                        <a:xfrm>
                          <a:off x="0" y="0"/>
                          <a:ext cx="5027930" cy="101473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77AC66" w14:textId="77777777" w:rsidR="00C102B7" w:rsidRPr="007F3EDC" w:rsidRDefault="00C102B7" w:rsidP="00F95829">
                            <w:pPr>
                              <w:pStyle w:val="Default"/>
                              <w:rPr>
                                <w:rFonts w:ascii="Futura Com Book" w:hAnsi="Futura Com Book"/>
                                <w:color w:val="00A039"/>
                                <w:lang w:val="en-US"/>
                              </w:rPr>
                            </w:pPr>
                            <w:r>
                              <w:rPr>
                                <w:rFonts w:ascii="Futura Com Book" w:hAnsi="Futura Com Book"/>
                                <w:color w:val="00A039"/>
                                <w:lang w:val="en-US"/>
                              </w:rPr>
                              <w:t>Beta Version 0.1</w:t>
                            </w:r>
                            <w:r w:rsidRPr="007F3EDC">
                              <w:rPr>
                                <w:rFonts w:ascii="Futura Com Book" w:hAnsi="Futura Com Book"/>
                                <w:color w:val="00A039"/>
                                <w:lang w:val="en-US"/>
                              </w:rPr>
                              <w:t xml:space="preserve"> - Draft for Public Consultation</w:t>
                            </w:r>
                          </w:p>
                          <w:p w14:paraId="031DA50B" w14:textId="77777777" w:rsidR="00C102B7" w:rsidRPr="007F3EDC" w:rsidRDefault="00C102B7" w:rsidP="00F95829">
                            <w:pPr>
                              <w:pStyle w:val="Default"/>
                              <w:rPr>
                                <w:rFonts w:ascii="Futura Com Book" w:hAnsi="Futura Com Book"/>
                                <w:color w:val="00A039"/>
                                <w:lang w:val="en-US"/>
                              </w:rPr>
                            </w:pPr>
                          </w:p>
                          <w:p w14:paraId="23513E43" w14:textId="77777777" w:rsidR="00C102B7" w:rsidRPr="007F3EDC" w:rsidRDefault="00C102B7" w:rsidP="00F95829">
                            <w:pPr>
                              <w:pStyle w:val="Default"/>
                              <w:rPr>
                                <w:rFonts w:ascii="Futura Com Book" w:hAnsi="Futura Com Book"/>
                                <w:color w:val="00A039"/>
                                <w:lang w:val="en-US"/>
                              </w:rPr>
                            </w:pPr>
                          </w:p>
                          <w:p w14:paraId="7ECE4AB5" w14:textId="404A4B8C" w:rsidR="00C102B7" w:rsidRPr="00E428B8" w:rsidRDefault="00C102B7" w:rsidP="00F95829">
                            <w:pPr>
                              <w:pStyle w:val="Default"/>
                              <w:rPr>
                                <w:rFonts w:ascii="Futura Com Book" w:hAnsi="Futura Com Book"/>
                                <w:color w:val="00A039"/>
                                <w:lang w:val="en-US"/>
                              </w:rPr>
                            </w:pPr>
                            <w:r w:rsidRPr="00E428B8">
                              <w:rPr>
                                <w:rFonts w:ascii="Futura Com Book" w:hAnsi="Futura Com Book"/>
                                <w:color w:val="00A039"/>
                                <w:lang w:val="en-US"/>
                              </w:rPr>
                              <w:t>Consultation Period from 4 June to 2 July 2018</w:t>
                            </w:r>
                          </w:p>
                          <w:p w14:paraId="4B1505B4" w14:textId="77777777" w:rsidR="00C102B7" w:rsidRPr="00711BA7" w:rsidRDefault="00C102B7" w:rsidP="00F95829">
                            <w:pPr>
                              <w:rPr>
                                <w:rFonts w:ascii="Futura Com Book" w:hAnsi="Futura Com Book" w:cs="FuturaCom-Book"/>
                                <w:caps/>
                                <w:color w:val="4472C4"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2A4F7" id="_x0000_t202" coordsize="21600,21600" o:spt="202" path="m,l,21600r21600,l21600,xe">
                <v:stroke joinstyle="miter"/>
                <v:path gradientshapeok="t" o:connecttype="rect"/>
              </v:shapetype>
              <v:shape id="Text Box 4" o:spid="_x0000_s1026" type="#_x0000_t202" style="position:absolute;left:0;text-align:left;margin-left:189pt;margin-top:239.75pt;width:395.9pt;height:7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" filled="f" stroked="f">
                <v:textbox>
                  <w:txbxContent>
                    <w:p w14:paraId="4D77AC66" w14:textId="77777777" w:rsidR="00C102B7" w:rsidRPr="007F3EDC" w:rsidRDefault="00C102B7" w:rsidP="00F95829">
                      <w:pPr>
                        <w:pStyle w:val="Default"/>
                        <w:rPr>
                          <w:rFonts w:ascii="Futura Com Book" w:hAnsi="Futura Com Book"/>
                          <w:color w:val="00A039"/>
                          <w:lang w:val="en-US"/>
                        </w:rPr>
                      </w:pPr>
                      <w:r>
                        <w:rPr>
                          <w:rFonts w:ascii="Futura Com Book" w:hAnsi="Futura Com Book"/>
                          <w:color w:val="00A039"/>
                          <w:lang w:val="en-US"/>
                        </w:rPr>
                        <w:t>Beta Version 0.1</w:t>
                      </w:r>
                      <w:r w:rsidRPr="007F3EDC">
                        <w:rPr>
                          <w:rFonts w:ascii="Futura Com Book" w:hAnsi="Futura Com Book"/>
                          <w:color w:val="00A039"/>
                          <w:lang w:val="en-US"/>
                        </w:rPr>
                        <w:t xml:space="preserve"> - Draft for Public Consultation</w:t>
                      </w:r>
                    </w:p>
                    <w:p w14:paraId="031DA50B" w14:textId="77777777" w:rsidR="00C102B7" w:rsidRPr="007F3EDC" w:rsidRDefault="00C102B7" w:rsidP="00F95829">
                      <w:pPr>
                        <w:pStyle w:val="Default"/>
                        <w:rPr>
                          <w:rFonts w:ascii="Futura Com Book" w:hAnsi="Futura Com Book"/>
                          <w:color w:val="00A039"/>
                          <w:lang w:val="en-US"/>
                        </w:rPr>
                      </w:pPr>
                    </w:p>
                    <w:p w14:paraId="23513E43" w14:textId="77777777" w:rsidR="00C102B7" w:rsidRPr="007F3EDC" w:rsidRDefault="00C102B7" w:rsidP="00F95829">
                      <w:pPr>
                        <w:pStyle w:val="Default"/>
                        <w:rPr>
                          <w:rFonts w:ascii="Futura Com Book" w:hAnsi="Futura Com Book"/>
                          <w:color w:val="00A039"/>
                          <w:lang w:val="en-US"/>
                        </w:rPr>
                      </w:pPr>
                    </w:p>
                    <w:p w14:paraId="7ECE4AB5" w14:textId="404A4B8C" w:rsidR="00C102B7" w:rsidRPr="00E428B8" w:rsidRDefault="00C102B7" w:rsidP="00F95829">
                      <w:pPr>
                        <w:pStyle w:val="Default"/>
                        <w:rPr>
                          <w:rFonts w:ascii="Futura Com Book" w:hAnsi="Futura Com Book"/>
                          <w:color w:val="00A039"/>
                          <w:lang w:val="en-US"/>
                        </w:rPr>
                      </w:pPr>
                      <w:r w:rsidRPr="00E428B8">
                        <w:rPr>
                          <w:rFonts w:ascii="Futura Com Book" w:hAnsi="Futura Com Book"/>
                          <w:color w:val="00A039"/>
                          <w:lang w:val="en-US"/>
                        </w:rPr>
                        <w:t>Consultation Period from 4 June to 2 July 2018</w:t>
                      </w:r>
                    </w:p>
                    <w:p w14:paraId="4B1505B4" w14:textId="77777777" w:rsidR="00C102B7" w:rsidRPr="00711BA7" w:rsidRDefault="00C102B7" w:rsidP="00F95829">
                      <w:pPr>
                        <w:rPr>
                          <w:rFonts w:ascii="Futura Com Book" w:hAnsi="Futura Com Book" w:cs="FuturaCom-Book"/>
                          <w:caps/>
                          <w:color w:val="4472C4" w:themeColor="accent1"/>
                        </w:rPr>
                      </w:pPr>
                    </w:p>
                  </w:txbxContent>
                </v:textbox>
                <w10:wrap type="square"/>
              </v:shape>
            </w:pict>
          </mc:Fallback>
        </mc:AlternateContent>
      </w:r>
      <w:r w:rsidR="00F95829">
        <w:rPr>
          <w:noProof/>
          <w:lang w:val="de-DE" w:eastAsia="de-DE"/>
        </w:rPr>
        <w:drawing>
          <wp:anchor distT="0" distB="0" distL="114300" distR="114300" simplePos="0" relativeHeight="251661312" behindDoc="1" locked="0" layoutInCell="1" allowOverlap="1" wp14:anchorId="459E3740" wp14:editId="5BEC9117">
            <wp:simplePos x="0" y="0"/>
            <wp:positionH relativeFrom="column">
              <wp:posOffset>-802640</wp:posOffset>
            </wp:positionH>
            <wp:positionV relativeFrom="paragraph">
              <wp:posOffset>-345440</wp:posOffset>
            </wp:positionV>
            <wp:extent cx="6971030" cy="6971030"/>
            <wp:effectExtent l="0" t="0" r="0" b="0"/>
            <wp:wrapNone/>
            <wp:docPr id="7" name="Picture 2" descr="Macintosh HD:Users:charlotte:WORK:CLIENTS:GLOBALGAP:Forms &amp; FormalDOCs:Cover:Standard:links:G_Icon_gree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arlotte:WORK:CLIENTS:GLOBALGAP:Forms &amp; FormalDOCs:Cover:Standard:links:G_Icon_green.ai"/>
                    <pic:cNvPicPr>
                      <a:picLocks noChangeAspect="1" noChangeArrowheads="1"/>
                    </pic:cNvPicPr>
                  </pic:nvPicPr>
                  <pic:blipFill>
                    <a:blip r:embed="rId8">
                      <a:alphaModFix amt="20000"/>
                      <a:extLst>
                        <a:ext uri="{28A0092B-C50C-407E-A947-70E740481C1C}">
                          <a14:useLocalDpi xmlns:a14="http://schemas.microsoft.com/office/drawing/2010/main" val="0"/>
                        </a:ext>
                      </a:extLst>
                    </a:blip>
                    <a:srcRect/>
                    <a:stretch>
                      <a:fillRect/>
                    </a:stretch>
                  </pic:blipFill>
                  <pic:spPr bwMode="auto">
                    <a:xfrm>
                      <a:off x="0" y="0"/>
                      <a:ext cx="6971030" cy="697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829">
        <w:rPr>
          <w:noProof/>
          <w:lang w:val="de-DE" w:eastAsia="de-DE"/>
        </w:rPr>
        <mc:AlternateContent>
          <mc:Choice Requires="wps">
            <w:drawing>
              <wp:anchor distT="0" distB="0" distL="114300" distR="114300" simplePos="0" relativeHeight="251663360" behindDoc="0" locked="0" layoutInCell="1" allowOverlap="1" wp14:anchorId="1AA21BE8" wp14:editId="58155657">
                <wp:simplePos x="0" y="0"/>
                <wp:positionH relativeFrom="column">
                  <wp:posOffset>2280920</wp:posOffset>
                </wp:positionH>
                <wp:positionV relativeFrom="paragraph">
                  <wp:posOffset>1941195</wp:posOffset>
                </wp:positionV>
                <wp:extent cx="6566535" cy="1673225"/>
                <wp:effectExtent l="0" t="0" r="0" b="3175"/>
                <wp:wrapSquare wrapText="bothSides"/>
                <wp:docPr id="8" name="Text Box 8"/>
                <wp:cNvGraphicFramePr/>
                <a:graphic xmlns:a="http://schemas.openxmlformats.org/drawingml/2006/main">
                  <a:graphicData uri="http://schemas.microsoft.com/office/word/2010/wordprocessingShape">
                    <wps:wsp>
                      <wps:cNvSpPr txBox="1"/>
                      <wps:spPr>
                        <a:xfrm>
                          <a:off x="0" y="0"/>
                          <a:ext cx="6566535" cy="167322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4FE4D3" w14:textId="77777777" w:rsidR="00C102B7" w:rsidRDefault="00C102B7" w:rsidP="00F95829">
                            <w:pPr>
                              <w:pStyle w:val="BasicParagraph"/>
                              <w:rPr>
                                <w:rFonts w:ascii="Futura Com Book" w:hAnsi="Futura Com Book" w:cstheme="minorBidi"/>
                                <w:b/>
                                <w:bCs/>
                                <w:color w:val="00A039"/>
                                <w:sz w:val="48"/>
                                <w:szCs w:val="48"/>
                                <w:lang w:val="en-GB"/>
                              </w:rPr>
                            </w:pPr>
                            <w:r>
                              <w:rPr>
                                <w:rFonts w:ascii="Futura Com Book" w:hAnsi="Futura Com Book" w:cstheme="minorBidi"/>
                                <w:b/>
                                <w:bCs/>
                                <w:color w:val="00A039"/>
                                <w:sz w:val="48"/>
                                <w:szCs w:val="48"/>
                                <w:lang w:val="en-GB"/>
                              </w:rPr>
                              <w:t>PRODUCE HANDLING ASSURANCE</w:t>
                            </w:r>
                          </w:p>
                          <w:p w14:paraId="5E0A4B71" w14:textId="77777777" w:rsidR="00C102B7" w:rsidRPr="007F3EDC" w:rsidRDefault="00C102B7" w:rsidP="00F95829">
                            <w:pPr>
                              <w:pStyle w:val="BasicParagraph"/>
                              <w:rPr>
                                <w:rFonts w:ascii="Futura Com Book" w:hAnsi="Futura Com Book" w:cstheme="minorBidi"/>
                                <w:b/>
                                <w:bCs/>
                                <w:color w:val="00A039"/>
                                <w:sz w:val="48"/>
                                <w:szCs w:val="48"/>
                                <w:lang w:val="en-GB"/>
                              </w:rPr>
                            </w:pPr>
                            <w:r>
                              <w:rPr>
                                <w:rFonts w:ascii="Futura Com Book" w:hAnsi="Futura Com Book" w:cstheme="minorBidi"/>
                                <w:b/>
                                <w:bCs/>
                                <w:color w:val="00A039"/>
                                <w:sz w:val="48"/>
                                <w:szCs w:val="48"/>
                                <w:lang w:val="en-GB"/>
                              </w:rPr>
                              <w:t>Control Points and Compliance Criteria</w:t>
                            </w:r>
                          </w:p>
                          <w:p w14:paraId="4BFD1141" w14:textId="77777777" w:rsidR="00C102B7" w:rsidRDefault="00C102B7" w:rsidP="00F95829">
                            <w:pPr>
                              <w:rPr>
                                <w:rFonts w:ascii="Futura Com Book" w:hAnsi="Futura Com Book"/>
                                <w:b/>
                                <w:bCs/>
                                <w:color w:val="00A039"/>
                                <w:sz w:val="48"/>
                                <w:szCs w:val="48"/>
                              </w:rPr>
                            </w:pPr>
                          </w:p>
                          <w:p w14:paraId="468BD756" w14:textId="77777777" w:rsidR="00C102B7" w:rsidRPr="00560F54" w:rsidRDefault="00C102B7" w:rsidP="00F95829">
                            <w:pPr>
                              <w:rPr>
                                <w:color w:val="4472C4" w:themeColor="accen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21BE8" id="Text Box 8" o:spid="_x0000_s1027" type="#_x0000_t202" style="position:absolute;left:0;text-align:left;margin-left:179.6pt;margin-top:152.85pt;width:517.05pt;height:13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" filled="f" stroked="f">
                <v:textbox>
                  <w:txbxContent>
                    <w:p w14:paraId="524FE4D3" w14:textId="77777777" w:rsidR="00C102B7" w:rsidRDefault="00C102B7" w:rsidP="00F95829">
                      <w:pPr>
                        <w:pStyle w:val="BasicParagraph"/>
                        <w:rPr>
                          <w:rFonts w:ascii="Futura Com Book" w:hAnsi="Futura Com Book" w:cstheme="minorBidi"/>
                          <w:b/>
                          <w:bCs/>
                          <w:color w:val="00A039"/>
                          <w:sz w:val="48"/>
                          <w:szCs w:val="48"/>
                          <w:lang w:val="en-GB"/>
                        </w:rPr>
                      </w:pPr>
                      <w:r>
                        <w:rPr>
                          <w:rFonts w:ascii="Futura Com Book" w:hAnsi="Futura Com Book" w:cstheme="minorBidi"/>
                          <w:b/>
                          <w:bCs/>
                          <w:color w:val="00A039"/>
                          <w:sz w:val="48"/>
                          <w:szCs w:val="48"/>
                          <w:lang w:val="en-GB"/>
                        </w:rPr>
                        <w:t>PRODUCE HANDLING ASSURANCE</w:t>
                      </w:r>
                    </w:p>
                    <w:p w14:paraId="5E0A4B71" w14:textId="77777777" w:rsidR="00C102B7" w:rsidRPr="007F3EDC" w:rsidRDefault="00C102B7" w:rsidP="00F95829">
                      <w:pPr>
                        <w:pStyle w:val="BasicParagraph"/>
                        <w:rPr>
                          <w:rFonts w:ascii="Futura Com Book" w:hAnsi="Futura Com Book" w:cstheme="minorBidi"/>
                          <w:b/>
                          <w:bCs/>
                          <w:color w:val="00A039"/>
                          <w:sz w:val="48"/>
                          <w:szCs w:val="48"/>
                          <w:lang w:val="en-GB"/>
                        </w:rPr>
                      </w:pPr>
                      <w:r>
                        <w:rPr>
                          <w:rFonts w:ascii="Futura Com Book" w:hAnsi="Futura Com Book" w:cstheme="minorBidi"/>
                          <w:b/>
                          <w:bCs/>
                          <w:color w:val="00A039"/>
                          <w:sz w:val="48"/>
                          <w:szCs w:val="48"/>
                          <w:lang w:val="en-GB"/>
                        </w:rPr>
                        <w:t>Control Points and Compliance Criteria</w:t>
                      </w:r>
                    </w:p>
                    <w:p w14:paraId="4BFD1141" w14:textId="77777777" w:rsidR="00C102B7" w:rsidRDefault="00C102B7" w:rsidP="00F95829">
                      <w:pPr>
                        <w:rPr>
                          <w:rFonts w:ascii="Futura Com Book" w:hAnsi="Futura Com Book"/>
                          <w:b/>
                          <w:bCs/>
                          <w:color w:val="00A039"/>
                          <w:sz w:val="48"/>
                          <w:szCs w:val="48"/>
                        </w:rPr>
                      </w:pPr>
                    </w:p>
                    <w:p w14:paraId="468BD756" w14:textId="77777777" w:rsidR="00C102B7" w:rsidRPr="00560F54" w:rsidRDefault="00C102B7" w:rsidP="00F95829">
                      <w:pPr>
                        <w:rPr>
                          <w:color w:val="4472C4" w:themeColor="accent1"/>
                          <w:sz w:val="40"/>
                          <w:szCs w:val="40"/>
                        </w:rPr>
                      </w:pPr>
                    </w:p>
                  </w:txbxContent>
                </v:textbox>
                <w10:wrap type="square"/>
              </v:shape>
            </w:pict>
          </mc:Fallback>
        </mc:AlternateContent>
      </w:r>
      <w:r w:rsidR="00F95829">
        <w:rPr>
          <w:noProof/>
          <w:lang w:val="de-DE" w:eastAsia="de-DE"/>
        </w:rPr>
        <w:drawing>
          <wp:anchor distT="0" distB="0" distL="114300" distR="114300" simplePos="0" relativeHeight="251667456" behindDoc="1" locked="0" layoutInCell="1" allowOverlap="1" wp14:anchorId="7761C2D1" wp14:editId="7C7BC801">
            <wp:simplePos x="0" y="0"/>
            <wp:positionH relativeFrom="page">
              <wp:posOffset>9471660</wp:posOffset>
            </wp:positionH>
            <wp:positionV relativeFrom="page">
              <wp:posOffset>-130175</wp:posOffset>
            </wp:positionV>
            <wp:extent cx="1489075" cy="1406525"/>
            <wp:effectExtent l="0" t="0" r="0" b="0"/>
            <wp:wrapNone/>
            <wp:docPr id="9" name="Picture 9" descr="Macintosh HD:Users:charlotte:WORK:CLIENTS:GLOBALGAP:Forms &amp; FormalDOCs:Cover:Standard:links:G_Icon_Logo_gree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arlotte:WORK:CLIENTS:GLOBALGAP:Forms &amp; FormalDOCs:Cover:Standard:links:G_Icon_Logo_green.a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9075"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1082" w:rsidRPr="00BF13AD">
        <w:rPr>
          <w:sz w:val="20"/>
          <w:szCs w:val="20"/>
          <w:lang w:val="en-GB"/>
        </w:rPr>
        <w:br w:type="page"/>
      </w:r>
      <w:r w:rsidR="00FE684E" w:rsidRPr="00BF13AD">
        <w:rPr>
          <w:sz w:val="20"/>
          <w:szCs w:val="20"/>
          <w:lang w:val="en-GB"/>
        </w:rPr>
        <w:lastRenderedPageBreak/>
        <w:t>CONTENTS</w:t>
      </w:r>
    </w:p>
    <w:p w14:paraId="5D06A810" w14:textId="77777777" w:rsidR="00FE684E" w:rsidRPr="00BF13AD" w:rsidRDefault="00FE684E" w:rsidP="002D218E">
      <w:pPr>
        <w:pStyle w:val="CChead1"/>
        <w:tabs>
          <w:tab w:val="left" w:pos="1701"/>
          <w:tab w:val="left" w:pos="2127"/>
        </w:tabs>
        <w:spacing w:before="120"/>
        <w:ind w:left="142"/>
        <w:rPr>
          <w:sz w:val="20"/>
          <w:szCs w:val="20"/>
        </w:rPr>
      </w:pPr>
      <w:r w:rsidRPr="00BF13AD">
        <w:rPr>
          <w:sz w:val="20"/>
          <w:szCs w:val="20"/>
        </w:rPr>
        <w:t>INTRODUCTION</w:t>
      </w:r>
    </w:p>
    <w:p w14:paraId="636A4327" w14:textId="77777777" w:rsidR="00031010" w:rsidRDefault="00FE684E" w:rsidP="00031010">
      <w:pPr>
        <w:pStyle w:val="CChead1"/>
        <w:tabs>
          <w:tab w:val="left" w:pos="142"/>
          <w:tab w:val="left" w:pos="2127"/>
        </w:tabs>
        <w:spacing w:before="120" w:line="276" w:lineRule="auto"/>
        <w:ind w:left="2127" w:hanging="1985"/>
        <w:rPr>
          <w:b w:val="0"/>
          <w:smallCaps w:val="0"/>
          <w:sz w:val="18"/>
          <w:szCs w:val="18"/>
        </w:rPr>
      </w:pPr>
      <w:r w:rsidRPr="00BF13AD">
        <w:rPr>
          <w:sz w:val="20"/>
          <w:szCs w:val="20"/>
        </w:rPr>
        <w:t xml:space="preserve">SECTION </w:t>
      </w:r>
      <w:r w:rsidR="002D218E" w:rsidRPr="00BF13AD">
        <w:rPr>
          <w:sz w:val="20"/>
          <w:szCs w:val="20"/>
        </w:rPr>
        <w:tab/>
      </w:r>
      <w:r w:rsidR="00AE654B" w:rsidRPr="00031010">
        <w:rPr>
          <w:b w:val="0"/>
          <w:smallCaps w:val="0"/>
          <w:sz w:val="18"/>
          <w:szCs w:val="18"/>
        </w:rPr>
        <w:t>1. GENERAL</w:t>
      </w:r>
    </w:p>
    <w:p w14:paraId="7E9F2B19" w14:textId="77777777" w:rsidR="00FE684E" w:rsidRPr="00031010" w:rsidRDefault="00031010" w:rsidP="00031010">
      <w:pPr>
        <w:pStyle w:val="CChead1"/>
        <w:tabs>
          <w:tab w:val="left" w:pos="142"/>
          <w:tab w:val="left" w:pos="2127"/>
        </w:tabs>
        <w:spacing w:before="120" w:line="276" w:lineRule="auto"/>
        <w:ind w:left="2127" w:hanging="1985"/>
        <w:rPr>
          <w:b w:val="0"/>
          <w:smallCaps w:val="0"/>
          <w:sz w:val="18"/>
          <w:szCs w:val="18"/>
        </w:rPr>
      </w:pPr>
      <w:r>
        <w:rPr>
          <w:sz w:val="20"/>
          <w:szCs w:val="20"/>
        </w:rPr>
        <w:tab/>
      </w:r>
      <w:r>
        <w:rPr>
          <w:sz w:val="20"/>
          <w:szCs w:val="20"/>
        </w:rPr>
        <w:tab/>
      </w:r>
      <w:r w:rsidR="00AE654B" w:rsidRPr="003B168C">
        <w:rPr>
          <w:b w:val="0"/>
          <w:sz w:val="18"/>
          <w:szCs w:val="18"/>
        </w:rPr>
        <w:t xml:space="preserve">1.1 </w:t>
      </w:r>
      <w:r w:rsidR="00AE654B" w:rsidRPr="003B168C">
        <w:rPr>
          <w:b w:val="0"/>
          <w:smallCaps w:val="0"/>
          <w:sz w:val="18"/>
          <w:szCs w:val="18"/>
        </w:rPr>
        <w:t>FOOD</w:t>
      </w:r>
      <w:r w:rsidR="00AE654B" w:rsidRPr="00031010">
        <w:rPr>
          <w:b w:val="0"/>
          <w:smallCaps w:val="0"/>
          <w:sz w:val="18"/>
          <w:szCs w:val="18"/>
        </w:rPr>
        <w:t xml:space="preserve"> SAFETY MANAGEMENT SYSTEM</w:t>
      </w:r>
      <w:r w:rsidR="00FE684E" w:rsidRPr="00031010">
        <w:rPr>
          <w:b w:val="0"/>
          <w:smallCaps w:val="0"/>
          <w:sz w:val="18"/>
          <w:szCs w:val="18"/>
        </w:rPr>
        <w:tab/>
      </w:r>
      <w:r w:rsidR="00FE684E" w:rsidRPr="00BF13AD">
        <w:rPr>
          <w:sz w:val="18"/>
          <w:szCs w:val="18"/>
        </w:rPr>
        <w:tab/>
      </w:r>
      <w:r w:rsidR="00FE684E" w:rsidRPr="00BF13AD">
        <w:rPr>
          <w:sz w:val="18"/>
          <w:szCs w:val="18"/>
        </w:rPr>
        <w:tab/>
      </w:r>
    </w:p>
    <w:p w14:paraId="3B45488E" w14:textId="77777777" w:rsidR="00AF3607" w:rsidRDefault="00031010" w:rsidP="002D218E">
      <w:pPr>
        <w:pStyle w:val="Standa"/>
        <w:tabs>
          <w:tab w:val="left" w:pos="1418"/>
          <w:tab w:val="left" w:pos="2127"/>
          <w:tab w:val="left" w:pos="2835"/>
        </w:tabs>
        <w:spacing w:before="120" w:beforeAutospacing="0" w:after="0" w:line="276" w:lineRule="auto"/>
        <w:ind w:left="2127"/>
        <w:rPr>
          <w:sz w:val="18"/>
          <w:szCs w:val="18"/>
          <w:lang w:val="en-GB" w:eastAsia="de-DE"/>
        </w:rPr>
      </w:pPr>
      <w:r>
        <w:rPr>
          <w:sz w:val="18"/>
          <w:szCs w:val="18"/>
          <w:lang w:val="en-GB" w:eastAsia="de-DE"/>
        </w:rPr>
        <w:tab/>
      </w:r>
      <w:r w:rsidR="004723DE">
        <w:rPr>
          <w:sz w:val="18"/>
          <w:szCs w:val="18"/>
          <w:lang w:val="en-GB" w:eastAsia="de-DE"/>
        </w:rPr>
        <w:t>1.2 FOOD DEFENSE</w:t>
      </w:r>
    </w:p>
    <w:p w14:paraId="6BFD4DC5" w14:textId="77777777" w:rsidR="004723DE" w:rsidRDefault="00031010" w:rsidP="002D218E">
      <w:pPr>
        <w:pStyle w:val="Standa"/>
        <w:tabs>
          <w:tab w:val="left" w:pos="1418"/>
          <w:tab w:val="left" w:pos="2127"/>
          <w:tab w:val="left" w:pos="2835"/>
        </w:tabs>
        <w:spacing w:before="120" w:beforeAutospacing="0" w:after="0" w:line="276" w:lineRule="auto"/>
        <w:ind w:left="2127"/>
        <w:rPr>
          <w:sz w:val="18"/>
          <w:szCs w:val="18"/>
          <w:lang w:val="en-GB" w:eastAsia="de-DE"/>
        </w:rPr>
      </w:pPr>
      <w:r>
        <w:rPr>
          <w:sz w:val="18"/>
          <w:szCs w:val="18"/>
          <w:lang w:val="en-GB" w:eastAsia="de-DE"/>
        </w:rPr>
        <w:tab/>
      </w:r>
      <w:r w:rsidR="004723DE">
        <w:rPr>
          <w:sz w:val="18"/>
          <w:szCs w:val="18"/>
          <w:lang w:val="en-GB" w:eastAsia="de-DE"/>
        </w:rPr>
        <w:t>1.3 FOOD FRAUD</w:t>
      </w:r>
    </w:p>
    <w:p w14:paraId="6DA1116B" w14:textId="15D1E9F8" w:rsidR="005518B2" w:rsidRDefault="005518B2" w:rsidP="002D218E">
      <w:pPr>
        <w:pStyle w:val="Standa"/>
        <w:tabs>
          <w:tab w:val="left" w:pos="1418"/>
          <w:tab w:val="left" w:pos="2127"/>
          <w:tab w:val="left" w:pos="2835"/>
        </w:tabs>
        <w:spacing w:before="120" w:beforeAutospacing="0" w:after="0" w:line="276" w:lineRule="auto"/>
        <w:ind w:left="2127"/>
        <w:rPr>
          <w:sz w:val="18"/>
          <w:szCs w:val="18"/>
          <w:lang w:val="en-GB" w:eastAsia="de-DE"/>
        </w:rPr>
      </w:pPr>
      <w:r>
        <w:rPr>
          <w:sz w:val="18"/>
          <w:szCs w:val="18"/>
          <w:lang w:val="en-GB" w:eastAsia="de-DE"/>
        </w:rPr>
        <w:tab/>
        <w:t xml:space="preserve">1.4 </w:t>
      </w:r>
      <w:r w:rsidRPr="005518B2">
        <w:rPr>
          <w:sz w:val="18"/>
          <w:szCs w:val="18"/>
          <w:lang w:val="en-GB" w:eastAsia="de-DE"/>
        </w:rPr>
        <w:t>DOCUMENT CONTROL/RECORDS</w:t>
      </w:r>
    </w:p>
    <w:p w14:paraId="6F9D64C4" w14:textId="77777777" w:rsidR="00A17118" w:rsidRDefault="00A17118" w:rsidP="002D218E">
      <w:pPr>
        <w:pStyle w:val="Standa"/>
        <w:tabs>
          <w:tab w:val="left" w:pos="1418"/>
          <w:tab w:val="left" w:pos="2127"/>
          <w:tab w:val="left" w:pos="2835"/>
        </w:tabs>
        <w:spacing w:before="120" w:beforeAutospacing="0" w:after="0" w:line="276" w:lineRule="auto"/>
        <w:ind w:left="2127"/>
        <w:rPr>
          <w:sz w:val="18"/>
          <w:szCs w:val="18"/>
          <w:lang w:val="en-GB" w:eastAsia="de-DE"/>
        </w:rPr>
      </w:pPr>
      <w:r w:rsidRPr="00031010">
        <w:rPr>
          <w:sz w:val="18"/>
          <w:szCs w:val="18"/>
          <w:lang w:val="en-GB" w:eastAsia="de-DE"/>
        </w:rPr>
        <w:t xml:space="preserve">2. HAZARD ANALYSIS AND CRITICAL CONTROL POINTS </w:t>
      </w:r>
    </w:p>
    <w:p w14:paraId="4C1C6766" w14:textId="63AE9ABF" w:rsidR="005D0E47" w:rsidRDefault="005D0E47" w:rsidP="005D0E47">
      <w:pPr>
        <w:pStyle w:val="Standa"/>
        <w:tabs>
          <w:tab w:val="left" w:pos="1418"/>
          <w:tab w:val="left" w:pos="2127"/>
          <w:tab w:val="left" w:pos="2835"/>
        </w:tabs>
        <w:spacing w:before="120" w:beforeAutospacing="0" w:after="0" w:line="276" w:lineRule="auto"/>
        <w:ind w:left="2127"/>
        <w:rPr>
          <w:sz w:val="18"/>
          <w:szCs w:val="18"/>
          <w:lang w:val="en-GB" w:eastAsia="de-DE"/>
        </w:rPr>
      </w:pPr>
      <w:r>
        <w:rPr>
          <w:sz w:val="18"/>
          <w:szCs w:val="18"/>
          <w:lang w:val="en-GB" w:eastAsia="de-DE"/>
        </w:rPr>
        <w:tab/>
        <w:t>2.1 Hazard Analysis and Critical Control Points</w:t>
      </w:r>
    </w:p>
    <w:p w14:paraId="1F35D968" w14:textId="33135FAD" w:rsidR="005D0E47" w:rsidRPr="00031010" w:rsidRDefault="005D0E47" w:rsidP="005D0E47">
      <w:pPr>
        <w:pStyle w:val="Standa"/>
        <w:tabs>
          <w:tab w:val="left" w:pos="1418"/>
          <w:tab w:val="left" w:pos="2127"/>
          <w:tab w:val="left" w:pos="2835"/>
        </w:tabs>
        <w:spacing w:before="120" w:beforeAutospacing="0" w:after="0" w:line="276" w:lineRule="auto"/>
        <w:ind w:left="2127"/>
        <w:rPr>
          <w:sz w:val="18"/>
          <w:szCs w:val="18"/>
          <w:lang w:val="en-GB" w:eastAsia="de-DE"/>
        </w:rPr>
      </w:pPr>
      <w:r>
        <w:rPr>
          <w:sz w:val="18"/>
          <w:szCs w:val="18"/>
          <w:lang w:val="en-GB" w:eastAsia="de-DE"/>
        </w:rPr>
        <w:tab/>
        <w:t>2.2 Allergen Management</w:t>
      </w:r>
    </w:p>
    <w:p w14:paraId="042FAA1E" w14:textId="77777777" w:rsidR="001538FF" w:rsidRPr="00031010" w:rsidRDefault="001538FF" w:rsidP="002D218E">
      <w:pPr>
        <w:pStyle w:val="Standa"/>
        <w:tabs>
          <w:tab w:val="left" w:pos="1418"/>
          <w:tab w:val="left" w:pos="2127"/>
          <w:tab w:val="left" w:pos="2835"/>
        </w:tabs>
        <w:spacing w:before="120" w:beforeAutospacing="0" w:after="0" w:line="276" w:lineRule="auto"/>
        <w:ind w:left="2127"/>
        <w:rPr>
          <w:sz w:val="18"/>
          <w:szCs w:val="18"/>
          <w:lang w:val="en-GB" w:eastAsia="de-DE"/>
        </w:rPr>
      </w:pPr>
      <w:r w:rsidRPr="00031010">
        <w:rPr>
          <w:sz w:val="18"/>
          <w:szCs w:val="18"/>
          <w:lang w:val="en-GB" w:eastAsia="de-DE"/>
        </w:rPr>
        <w:t>3. PRODUCT SPECIFICATION AND LABELING</w:t>
      </w:r>
    </w:p>
    <w:p w14:paraId="339DFE91" w14:textId="77777777" w:rsidR="001538FF" w:rsidRPr="00031010" w:rsidRDefault="001538FF" w:rsidP="002D218E">
      <w:pPr>
        <w:pStyle w:val="Standa"/>
        <w:tabs>
          <w:tab w:val="left" w:pos="1418"/>
          <w:tab w:val="left" w:pos="2127"/>
          <w:tab w:val="left" w:pos="2835"/>
        </w:tabs>
        <w:spacing w:before="120" w:beforeAutospacing="0" w:after="0" w:line="276" w:lineRule="auto"/>
        <w:ind w:left="2127"/>
        <w:rPr>
          <w:sz w:val="18"/>
          <w:szCs w:val="18"/>
          <w:lang w:val="en-GB" w:eastAsia="de-DE"/>
        </w:rPr>
      </w:pPr>
      <w:r w:rsidRPr="00031010">
        <w:rPr>
          <w:sz w:val="18"/>
          <w:szCs w:val="18"/>
          <w:lang w:val="en-GB" w:eastAsia="de-DE"/>
        </w:rPr>
        <w:t>4. SUPPLIER APPROVAL</w:t>
      </w:r>
    </w:p>
    <w:p w14:paraId="4F3BC6F5" w14:textId="5CFF11B7" w:rsidR="001538FF" w:rsidRDefault="001538FF" w:rsidP="002D218E">
      <w:pPr>
        <w:pStyle w:val="Standa"/>
        <w:tabs>
          <w:tab w:val="left" w:pos="1418"/>
          <w:tab w:val="left" w:pos="2127"/>
          <w:tab w:val="left" w:pos="2835"/>
        </w:tabs>
        <w:spacing w:before="120" w:beforeAutospacing="0" w:after="0" w:line="276" w:lineRule="auto"/>
        <w:ind w:left="2127"/>
        <w:rPr>
          <w:sz w:val="18"/>
          <w:szCs w:val="18"/>
          <w:lang w:val="en-GB" w:eastAsia="de-DE"/>
        </w:rPr>
      </w:pPr>
      <w:r w:rsidRPr="00031010">
        <w:rPr>
          <w:sz w:val="18"/>
          <w:szCs w:val="18"/>
          <w:lang w:val="en-GB" w:eastAsia="de-DE"/>
        </w:rPr>
        <w:t xml:space="preserve">5. </w:t>
      </w:r>
      <w:r w:rsidR="00EB1862" w:rsidRPr="00031010">
        <w:rPr>
          <w:sz w:val="18"/>
          <w:szCs w:val="18"/>
          <w:lang w:val="en-GB" w:eastAsia="de-DE"/>
        </w:rPr>
        <w:t>MASS BALANCE</w:t>
      </w:r>
    </w:p>
    <w:p w14:paraId="6A0F82F3" w14:textId="404D1FF2" w:rsidR="00766E06" w:rsidRPr="00031010" w:rsidRDefault="00766E06" w:rsidP="002D218E">
      <w:pPr>
        <w:pStyle w:val="Standa"/>
        <w:tabs>
          <w:tab w:val="left" w:pos="1418"/>
          <w:tab w:val="left" w:pos="2127"/>
          <w:tab w:val="left" w:pos="2835"/>
        </w:tabs>
        <w:spacing w:before="120" w:beforeAutospacing="0" w:after="0" w:line="276" w:lineRule="auto"/>
        <w:ind w:left="2127"/>
        <w:rPr>
          <w:sz w:val="18"/>
          <w:szCs w:val="18"/>
          <w:lang w:val="en-GB" w:eastAsia="de-DE"/>
        </w:rPr>
      </w:pPr>
      <w:r>
        <w:rPr>
          <w:sz w:val="18"/>
          <w:szCs w:val="18"/>
          <w:lang w:val="en-GB" w:eastAsia="de-DE"/>
        </w:rPr>
        <w:t>6. CHAIN OF CUSTODY</w:t>
      </w:r>
    </w:p>
    <w:p w14:paraId="434C8D61" w14:textId="52A84FA5" w:rsidR="001538FF" w:rsidRDefault="00766E06" w:rsidP="002D218E">
      <w:pPr>
        <w:pStyle w:val="Standa"/>
        <w:tabs>
          <w:tab w:val="left" w:pos="1418"/>
          <w:tab w:val="left" w:pos="2127"/>
          <w:tab w:val="left" w:pos="2835"/>
        </w:tabs>
        <w:spacing w:before="120" w:beforeAutospacing="0" w:after="0" w:line="276" w:lineRule="auto"/>
        <w:ind w:left="2127"/>
        <w:rPr>
          <w:sz w:val="18"/>
          <w:szCs w:val="18"/>
          <w:lang w:val="en-GB" w:eastAsia="de-DE"/>
        </w:rPr>
      </w:pPr>
      <w:r>
        <w:rPr>
          <w:sz w:val="18"/>
          <w:szCs w:val="18"/>
          <w:lang w:val="en-GB" w:eastAsia="de-DE"/>
        </w:rPr>
        <w:t>7</w:t>
      </w:r>
      <w:r w:rsidR="001538FF" w:rsidRPr="00031010">
        <w:rPr>
          <w:sz w:val="18"/>
          <w:szCs w:val="18"/>
          <w:lang w:val="en-GB" w:eastAsia="de-DE"/>
        </w:rPr>
        <w:t xml:space="preserve">. </w:t>
      </w:r>
      <w:r w:rsidR="00EB1862" w:rsidRPr="00031010">
        <w:rPr>
          <w:sz w:val="18"/>
          <w:szCs w:val="18"/>
          <w:lang w:val="en-GB" w:eastAsia="de-DE"/>
        </w:rPr>
        <w:t>TRACEABILITY</w:t>
      </w:r>
    </w:p>
    <w:p w14:paraId="6AD89D0D" w14:textId="1E04602F" w:rsidR="00031010" w:rsidRDefault="00766E06" w:rsidP="00031010">
      <w:pPr>
        <w:pStyle w:val="Standa"/>
        <w:tabs>
          <w:tab w:val="left" w:pos="1418"/>
          <w:tab w:val="left" w:pos="2127"/>
          <w:tab w:val="left" w:pos="2835"/>
        </w:tabs>
        <w:spacing w:before="120" w:beforeAutospacing="0" w:after="0" w:line="276" w:lineRule="auto"/>
        <w:ind w:left="2127"/>
        <w:rPr>
          <w:sz w:val="18"/>
          <w:szCs w:val="18"/>
          <w:lang w:val="en-GB" w:eastAsia="de-DE"/>
        </w:rPr>
      </w:pPr>
      <w:r>
        <w:rPr>
          <w:sz w:val="18"/>
          <w:szCs w:val="18"/>
          <w:lang w:val="en-GB" w:eastAsia="de-DE"/>
        </w:rPr>
        <w:t>8</w:t>
      </w:r>
      <w:r w:rsidR="001538FF" w:rsidRPr="00031010">
        <w:rPr>
          <w:sz w:val="18"/>
          <w:szCs w:val="18"/>
          <w:lang w:val="en-GB" w:eastAsia="de-DE"/>
        </w:rPr>
        <w:t>. INCIDENT MANAGEMENT</w:t>
      </w:r>
    </w:p>
    <w:p w14:paraId="130DDB42" w14:textId="28EAAC7D" w:rsidR="001538FF" w:rsidRPr="00031010" w:rsidRDefault="00766E06" w:rsidP="00031010">
      <w:pPr>
        <w:pStyle w:val="Standa"/>
        <w:tabs>
          <w:tab w:val="left" w:pos="1418"/>
          <w:tab w:val="left" w:pos="2127"/>
          <w:tab w:val="left" w:pos="2835"/>
        </w:tabs>
        <w:spacing w:before="120" w:beforeAutospacing="0" w:after="0" w:line="276" w:lineRule="auto"/>
        <w:ind w:left="2127"/>
        <w:rPr>
          <w:sz w:val="18"/>
          <w:szCs w:val="18"/>
          <w:lang w:val="en-GB" w:eastAsia="de-DE"/>
        </w:rPr>
      </w:pPr>
      <w:r>
        <w:rPr>
          <w:sz w:val="18"/>
          <w:szCs w:val="18"/>
          <w:lang w:val="en-GB" w:eastAsia="de-DE"/>
        </w:rPr>
        <w:t>9</w:t>
      </w:r>
      <w:r w:rsidR="001538FF" w:rsidRPr="00031010">
        <w:rPr>
          <w:sz w:val="18"/>
          <w:szCs w:val="18"/>
          <w:lang w:val="en-GB" w:eastAsia="de-DE"/>
        </w:rPr>
        <w:t>. STAFF WELFARE</w:t>
      </w:r>
    </w:p>
    <w:p w14:paraId="15A13D3C" w14:textId="4DE800D7" w:rsidR="001538FF" w:rsidRPr="00031010" w:rsidRDefault="00031010" w:rsidP="001538FF">
      <w:pPr>
        <w:pStyle w:val="Standa"/>
        <w:tabs>
          <w:tab w:val="left" w:pos="1418"/>
          <w:tab w:val="left" w:pos="2127"/>
          <w:tab w:val="left" w:pos="2835"/>
        </w:tabs>
        <w:spacing w:before="120" w:beforeAutospacing="0" w:after="0" w:line="276" w:lineRule="auto"/>
        <w:ind w:left="2127"/>
        <w:rPr>
          <w:sz w:val="18"/>
          <w:szCs w:val="18"/>
          <w:lang w:val="en-GB" w:eastAsia="de-DE"/>
        </w:rPr>
      </w:pPr>
      <w:r>
        <w:rPr>
          <w:sz w:val="18"/>
          <w:szCs w:val="18"/>
          <w:lang w:val="en-GB" w:eastAsia="de-DE"/>
        </w:rPr>
        <w:tab/>
      </w:r>
      <w:r w:rsidR="00766E06">
        <w:rPr>
          <w:sz w:val="18"/>
          <w:szCs w:val="18"/>
          <w:lang w:val="en-GB" w:eastAsia="de-DE"/>
        </w:rPr>
        <w:t>9</w:t>
      </w:r>
      <w:r w:rsidR="001538FF" w:rsidRPr="00031010">
        <w:rPr>
          <w:sz w:val="18"/>
          <w:szCs w:val="18"/>
          <w:lang w:val="en-GB" w:eastAsia="de-DE"/>
        </w:rPr>
        <w:t>.1 Hygiene Policy, Training</w:t>
      </w:r>
    </w:p>
    <w:p w14:paraId="65B6DA7F" w14:textId="6455226F" w:rsidR="001538FF" w:rsidRPr="00031010" w:rsidRDefault="00031010" w:rsidP="001538FF">
      <w:pPr>
        <w:pStyle w:val="Standa"/>
        <w:tabs>
          <w:tab w:val="left" w:pos="1418"/>
          <w:tab w:val="left" w:pos="2127"/>
          <w:tab w:val="left" w:pos="2835"/>
        </w:tabs>
        <w:spacing w:before="120" w:beforeAutospacing="0" w:after="0" w:line="276" w:lineRule="auto"/>
        <w:ind w:left="2127"/>
        <w:rPr>
          <w:sz w:val="18"/>
          <w:szCs w:val="18"/>
          <w:lang w:val="en-GB" w:eastAsia="de-DE"/>
        </w:rPr>
      </w:pPr>
      <w:r>
        <w:rPr>
          <w:sz w:val="18"/>
          <w:szCs w:val="18"/>
          <w:lang w:val="en-GB" w:eastAsia="de-DE"/>
        </w:rPr>
        <w:tab/>
      </w:r>
      <w:r w:rsidR="00766E06">
        <w:rPr>
          <w:sz w:val="18"/>
          <w:szCs w:val="18"/>
          <w:lang w:val="en-GB" w:eastAsia="de-DE"/>
        </w:rPr>
        <w:t>9</w:t>
      </w:r>
      <w:r w:rsidR="001538FF" w:rsidRPr="00031010">
        <w:rPr>
          <w:sz w:val="18"/>
          <w:szCs w:val="18"/>
          <w:lang w:val="en-GB" w:eastAsia="de-DE"/>
        </w:rPr>
        <w:t>.2 Personal Hygiene</w:t>
      </w:r>
    </w:p>
    <w:p w14:paraId="32E920B7" w14:textId="1E49C212" w:rsidR="001538FF" w:rsidRPr="00031010" w:rsidRDefault="00031010" w:rsidP="001538FF">
      <w:pPr>
        <w:pStyle w:val="Standa"/>
        <w:tabs>
          <w:tab w:val="left" w:pos="1418"/>
          <w:tab w:val="left" w:pos="2127"/>
          <w:tab w:val="left" w:pos="2835"/>
        </w:tabs>
        <w:spacing w:before="120" w:beforeAutospacing="0" w:after="0" w:line="276" w:lineRule="auto"/>
        <w:ind w:left="2127"/>
        <w:rPr>
          <w:sz w:val="18"/>
          <w:szCs w:val="18"/>
          <w:lang w:val="en-GB" w:eastAsia="de-DE"/>
        </w:rPr>
      </w:pPr>
      <w:r>
        <w:rPr>
          <w:sz w:val="18"/>
          <w:szCs w:val="18"/>
          <w:lang w:val="en-GB" w:eastAsia="de-DE"/>
        </w:rPr>
        <w:tab/>
      </w:r>
      <w:r w:rsidR="00766E06">
        <w:rPr>
          <w:sz w:val="18"/>
          <w:szCs w:val="18"/>
          <w:lang w:val="en-GB" w:eastAsia="de-DE"/>
        </w:rPr>
        <w:t>9</w:t>
      </w:r>
      <w:r w:rsidR="001538FF" w:rsidRPr="00031010">
        <w:rPr>
          <w:sz w:val="18"/>
          <w:szCs w:val="18"/>
          <w:lang w:val="en-GB" w:eastAsia="de-DE"/>
        </w:rPr>
        <w:t>.3 Amenities</w:t>
      </w:r>
    </w:p>
    <w:p w14:paraId="3498D982" w14:textId="0EA6F573" w:rsidR="001538FF" w:rsidRPr="00031010" w:rsidRDefault="00031010" w:rsidP="001538FF">
      <w:pPr>
        <w:pStyle w:val="Standa"/>
        <w:tabs>
          <w:tab w:val="left" w:pos="1418"/>
          <w:tab w:val="left" w:pos="2127"/>
          <w:tab w:val="left" w:pos="2835"/>
        </w:tabs>
        <w:spacing w:before="120" w:beforeAutospacing="0" w:after="0" w:line="276" w:lineRule="auto"/>
        <w:ind w:left="2127"/>
        <w:rPr>
          <w:sz w:val="18"/>
          <w:szCs w:val="18"/>
          <w:lang w:val="en-GB" w:eastAsia="de-DE"/>
        </w:rPr>
      </w:pPr>
      <w:r>
        <w:rPr>
          <w:sz w:val="18"/>
          <w:szCs w:val="18"/>
          <w:lang w:val="en-GB" w:eastAsia="de-DE"/>
        </w:rPr>
        <w:tab/>
      </w:r>
      <w:r w:rsidR="00766E06">
        <w:rPr>
          <w:sz w:val="18"/>
          <w:szCs w:val="18"/>
          <w:lang w:val="en-GB" w:eastAsia="de-DE"/>
        </w:rPr>
        <w:t>9</w:t>
      </w:r>
      <w:r w:rsidR="001538FF" w:rsidRPr="00031010">
        <w:rPr>
          <w:sz w:val="18"/>
          <w:szCs w:val="18"/>
          <w:lang w:val="en-GB" w:eastAsia="de-DE"/>
        </w:rPr>
        <w:t>.4 Illness, Injury, and First Aid</w:t>
      </w:r>
    </w:p>
    <w:p w14:paraId="66DD1F93" w14:textId="3622E624" w:rsidR="001538FF" w:rsidRPr="00031010" w:rsidRDefault="00766E06" w:rsidP="001538FF">
      <w:pPr>
        <w:pStyle w:val="Standa"/>
        <w:tabs>
          <w:tab w:val="left" w:pos="1418"/>
          <w:tab w:val="left" w:pos="2127"/>
          <w:tab w:val="left" w:pos="2835"/>
        </w:tabs>
        <w:spacing w:before="120" w:beforeAutospacing="0" w:after="0" w:line="276" w:lineRule="auto"/>
        <w:ind w:left="2127"/>
        <w:rPr>
          <w:sz w:val="18"/>
          <w:szCs w:val="18"/>
          <w:lang w:val="en-GB" w:eastAsia="de-DE"/>
        </w:rPr>
      </w:pPr>
      <w:r>
        <w:rPr>
          <w:sz w:val="18"/>
          <w:szCs w:val="18"/>
          <w:lang w:val="en-GB" w:eastAsia="de-DE"/>
        </w:rPr>
        <w:t>10</w:t>
      </w:r>
      <w:r w:rsidR="001538FF" w:rsidRPr="00031010">
        <w:rPr>
          <w:sz w:val="18"/>
          <w:szCs w:val="18"/>
          <w:lang w:val="en-GB" w:eastAsia="de-DE"/>
        </w:rPr>
        <w:t>. FACILITY</w:t>
      </w:r>
    </w:p>
    <w:p w14:paraId="4C1131F4" w14:textId="73E3B0BE" w:rsidR="001538FF" w:rsidRPr="00031010" w:rsidRDefault="00031010" w:rsidP="001538FF">
      <w:pPr>
        <w:pStyle w:val="Standa"/>
        <w:tabs>
          <w:tab w:val="left" w:pos="1418"/>
          <w:tab w:val="left" w:pos="2127"/>
          <w:tab w:val="left" w:pos="2835"/>
        </w:tabs>
        <w:spacing w:before="120" w:beforeAutospacing="0" w:after="0" w:line="276" w:lineRule="auto"/>
        <w:ind w:left="2127"/>
        <w:rPr>
          <w:sz w:val="18"/>
          <w:szCs w:val="18"/>
          <w:lang w:val="en-GB" w:eastAsia="de-DE"/>
        </w:rPr>
      </w:pPr>
      <w:r>
        <w:rPr>
          <w:sz w:val="18"/>
          <w:szCs w:val="18"/>
          <w:lang w:val="en-GB" w:eastAsia="de-DE"/>
        </w:rPr>
        <w:tab/>
      </w:r>
      <w:r w:rsidR="00766E06">
        <w:rPr>
          <w:sz w:val="18"/>
          <w:szCs w:val="18"/>
          <w:lang w:val="en-GB" w:eastAsia="de-DE"/>
        </w:rPr>
        <w:t>10</w:t>
      </w:r>
      <w:r w:rsidR="001538FF" w:rsidRPr="00031010">
        <w:rPr>
          <w:sz w:val="18"/>
          <w:szCs w:val="18"/>
          <w:lang w:val="en-GB" w:eastAsia="de-DE"/>
        </w:rPr>
        <w:t>.1 Building Layout &amp; Maintenance</w:t>
      </w:r>
    </w:p>
    <w:p w14:paraId="4AB63887" w14:textId="010055AC" w:rsidR="00031010" w:rsidRDefault="00031010" w:rsidP="00031010">
      <w:pPr>
        <w:pStyle w:val="Standa"/>
        <w:tabs>
          <w:tab w:val="left" w:pos="1418"/>
          <w:tab w:val="left" w:pos="2127"/>
          <w:tab w:val="left" w:pos="2835"/>
        </w:tabs>
        <w:spacing w:before="120" w:beforeAutospacing="0" w:after="0" w:line="276" w:lineRule="auto"/>
        <w:ind w:left="2127"/>
        <w:rPr>
          <w:sz w:val="18"/>
          <w:szCs w:val="18"/>
          <w:lang w:val="en-GB" w:eastAsia="de-DE"/>
        </w:rPr>
      </w:pPr>
      <w:r>
        <w:rPr>
          <w:sz w:val="18"/>
          <w:szCs w:val="18"/>
          <w:lang w:val="en-GB" w:eastAsia="de-DE"/>
        </w:rPr>
        <w:tab/>
      </w:r>
      <w:r w:rsidR="00766E06">
        <w:rPr>
          <w:sz w:val="18"/>
          <w:szCs w:val="18"/>
          <w:lang w:val="en-GB" w:eastAsia="de-DE"/>
        </w:rPr>
        <w:t>10</w:t>
      </w:r>
      <w:r w:rsidR="001538FF" w:rsidRPr="00031010">
        <w:rPr>
          <w:sz w:val="18"/>
          <w:szCs w:val="18"/>
          <w:lang w:val="en-GB" w:eastAsia="de-DE"/>
        </w:rPr>
        <w:t>.2 Equipment Design and Maintenance</w:t>
      </w:r>
    </w:p>
    <w:p w14:paraId="4BA3798B" w14:textId="04E369A6" w:rsidR="001538FF" w:rsidRPr="00031010" w:rsidRDefault="001538FF" w:rsidP="00031010">
      <w:pPr>
        <w:pStyle w:val="Standa"/>
        <w:tabs>
          <w:tab w:val="left" w:pos="1418"/>
          <w:tab w:val="left" w:pos="2127"/>
          <w:tab w:val="left" w:pos="2835"/>
        </w:tabs>
        <w:spacing w:before="120" w:beforeAutospacing="0" w:after="0" w:line="276" w:lineRule="auto"/>
        <w:ind w:left="2127"/>
        <w:rPr>
          <w:sz w:val="18"/>
          <w:szCs w:val="18"/>
          <w:lang w:val="en-GB" w:eastAsia="de-DE"/>
        </w:rPr>
      </w:pPr>
      <w:r w:rsidRPr="00031010">
        <w:rPr>
          <w:sz w:val="18"/>
          <w:szCs w:val="18"/>
          <w:lang w:val="en-GB" w:eastAsia="de-DE"/>
        </w:rPr>
        <w:t>1</w:t>
      </w:r>
      <w:r w:rsidR="00766E06">
        <w:rPr>
          <w:sz w:val="18"/>
          <w:szCs w:val="18"/>
          <w:lang w:val="en-GB" w:eastAsia="de-DE"/>
        </w:rPr>
        <w:t>1</w:t>
      </w:r>
      <w:r w:rsidRPr="00031010">
        <w:rPr>
          <w:sz w:val="18"/>
          <w:szCs w:val="18"/>
          <w:lang w:val="en-GB" w:eastAsia="de-DE"/>
        </w:rPr>
        <w:t>. WATER/ICE</w:t>
      </w:r>
    </w:p>
    <w:p w14:paraId="597AB5EB" w14:textId="2358C7B2" w:rsidR="001538FF" w:rsidRPr="00031010" w:rsidRDefault="00031010" w:rsidP="001538FF">
      <w:pPr>
        <w:pStyle w:val="Standa"/>
        <w:tabs>
          <w:tab w:val="left" w:pos="1418"/>
          <w:tab w:val="left" w:pos="2127"/>
          <w:tab w:val="left" w:pos="2835"/>
        </w:tabs>
        <w:spacing w:before="120" w:beforeAutospacing="0" w:after="0" w:line="276" w:lineRule="auto"/>
        <w:ind w:left="2127"/>
        <w:rPr>
          <w:sz w:val="18"/>
          <w:szCs w:val="18"/>
          <w:lang w:val="en-GB" w:eastAsia="de-DE"/>
        </w:rPr>
      </w:pPr>
      <w:r>
        <w:rPr>
          <w:sz w:val="18"/>
          <w:szCs w:val="18"/>
          <w:lang w:val="en-GB" w:eastAsia="de-DE"/>
        </w:rPr>
        <w:lastRenderedPageBreak/>
        <w:tab/>
      </w:r>
      <w:r w:rsidR="001538FF" w:rsidRPr="00031010">
        <w:rPr>
          <w:sz w:val="18"/>
          <w:szCs w:val="18"/>
          <w:lang w:val="en-GB" w:eastAsia="de-DE"/>
        </w:rPr>
        <w:t>1</w:t>
      </w:r>
      <w:r w:rsidR="00766E06">
        <w:rPr>
          <w:sz w:val="18"/>
          <w:szCs w:val="18"/>
          <w:lang w:val="en-GB" w:eastAsia="de-DE"/>
        </w:rPr>
        <w:t>1</w:t>
      </w:r>
      <w:r w:rsidR="001538FF" w:rsidRPr="00031010">
        <w:rPr>
          <w:sz w:val="18"/>
          <w:szCs w:val="18"/>
          <w:lang w:val="en-GB" w:eastAsia="de-DE"/>
        </w:rPr>
        <w:t>.1 Water Supply and Controls</w:t>
      </w:r>
    </w:p>
    <w:p w14:paraId="53A1CBD7" w14:textId="1FF1B417" w:rsidR="001538FF" w:rsidRPr="00031010" w:rsidRDefault="00031010" w:rsidP="001538FF">
      <w:pPr>
        <w:pStyle w:val="Standa"/>
        <w:tabs>
          <w:tab w:val="left" w:pos="1418"/>
          <w:tab w:val="left" w:pos="2127"/>
          <w:tab w:val="left" w:pos="2835"/>
        </w:tabs>
        <w:spacing w:before="120" w:beforeAutospacing="0" w:after="0" w:line="276" w:lineRule="auto"/>
        <w:ind w:left="2127"/>
        <w:rPr>
          <w:sz w:val="18"/>
          <w:szCs w:val="18"/>
          <w:lang w:val="en-GB" w:eastAsia="de-DE"/>
        </w:rPr>
      </w:pPr>
      <w:r>
        <w:rPr>
          <w:sz w:val="18"/>
          <w:szCs w:val="18"/>
          <w:lang w:val="en-GB" w:eastAsia="de-DE"/>
        </w:rPr>
        <w:tab/>
      </w:r>
      <w:r w:rsidR="001538FF" w:rsidRPr="00031010">
        <w:rPr>
          <w:sz w:val="18"/>
          <w:szCs w:val="18"/>
          <w:lang w:val="en-GB" w:eastAsia="de-DE"/>
        </w:rPr>
        <w:t>1</w:t>
      </w:r>
      <w:r w:rsidR="00766E06">
        <w:rPr>
          <w:sz w:val="18"/>
          <w:szCs w:val="18"/>
          <w:lang w:val="en-GB" w:eastAsia="de-DE"/>
        </w:rPr>
        <w:t>1</w:t>
      </w:r>
      <w:r w:rsidR="001538FF" w:rsidRPr="00031010">
        <w:rPr>
          <w:sz w:val="18"/>
          <w:szCs w:val="18"/>
          <w:lang w:val="en-GB" w:eastAsia="de-DE"/>
        </w:rPr>
        <w:t>.2 Waste Water</w:t>
      </w:r>
    </w:p>
    <w:p w14:paraId="0115DE49" w14:textId="1696A84B" w:rsidR="001538FF" w:rsidRPr="00031010" w:rsidRDefault="001538FF" w:rsidP="001538FF">
      <w:pPr>
        <w:pStyle w:val="Standa"/>
        <w:tabs>
          <w:tab w:val="left" w:pos="1418"/>
          <w:tab w:val="left" w:pos="2127"/>
          <w:tab w:val="left" w:pos="2835"/>
        </w:tabs>
        <w:spacing w:before="120" w:beforeAutospacing="0" w:after="0" w:line="276" w:lineRule="auto"/>
        <w:ind w:left="2127"/>
        <w:rPr>
          <w:sz w:val="18"/>
          <w:szCs w:val="18"/>
          <w:lang w:val="en-GB" w:eastAsia="de-DE"/>
        </w:rPr>
      </w:pPr>
      <w:r w:rsidRPr="00031010">
        <w:rPr>
          <w:sz w:val="18"/>
          <w:szCs w:val="18"/>
          <w:lang w:val="en-GB" w:eastAsia="de-DE"/>
        </w:rPr>
        <w:t>1</w:t>
      </w:r>
      <w:r w:rsidR="00766E06">
        <w:rPr>
          <w:sz w:val="18"/>
          <w:szCs w:val="18"/>
          <w:lang w:val="en-GB" w:eastAsia="de-DE"/>
        </w:rPr>
        <w:t>2</w:t>
      </w:r>
      <w:r w:rsidRPr="00031010">
        <w:rPr>
          <w:sz w:val="18"/>
          <w:szCs w:val="18"/>
          <w:lang w:val="en-GB" w:eastAsia="de-DE"/>
        </w:rPr>
        <w:t>. AIR SUPPLY</w:t>
      </w:r>
    </w:p>
    <w:p w14:paraId="16BBE56C" w14:textId="2CC2FD7B" w:rsidR="00024E67" w:rsidRDefault="00F605DA" w:rsidP="005D0E47">
      <w:pPr>
        <w:pStyle w:val="Standa"/>
        <w:tabs>
          <w:tab w:val="left" w:pos="1418"/>
          <w:tab w:val="left" w:pos="2127"/>
          <w:tab w:val="left" w:pos="2835"/>
        </w:tabs>
        <w:spacing w:before="120" w:beforeAutospacing="0" w:after="0" w:line="276" w:lineRule="auto"/>
        <w:ind w:left="2127"/>
        <w:rPr>
          <w:sz w:val="18"/>
          <w:szCs w:val="18"/>
          <w:lang w:val="en-GB" w:eastAsia="de-DE"/>
        </w:rPr>
      </w:pPr>
      <w:r w:rsidRPr="00031010">
        <w:rPr>
          <w:sz w:val="18"/>
          <w:szCs w:val="18"/>
          <w:lang w:val="en-GB" w:eastAsia="de-DE"/>
        </w:rPr>
        <w:t>1</w:t>
      </w:r>
      <w:r w:rsidR="00766E06">
        <w:rPr>
          <w:sz w:val="18"/>
          <w:szCs w:val="18"/>
          <w:lang w:val="en-GB" w:eastAsia="de-DE"/>
        </w:rPr>
        <w:t>3</w:t>
      </w:r>
      <w:r w:rsidRPr="00031010">
        <w:rPr>
          <w:sz w:val="18"/>
          <w:szCs w:val="18"/>
          <w:lang w:val="en-GB" w:eastAsia="de-DE"/>
        </w:rPr>
        <w:t>. CLEANING AND SANITATION</w:t>
      </w:r>
    </w:p>
    <w:p w14:paraId="415D2FE2" w14:textId="4F832AAB" w:rsidR="00031010" w:rsidRPr="00031010" w:rsidRDefault="00031010" w:rsidP="001538FF">
      <w:pPr>
        <w:pStyle w:val="Standa"/>
        <w:tabs>
          <w:tab w:val="left" w:pos="1418"/>
          <w:tab w:val="left" w:pos="2127"/>
          <w:tab w:val="left" w:pos="2835"/>
        </w:tabs>
        <w:spacing w:before="120" w:beforeAutospacing="0" w:after="0" w:line="276" w:lineRule="auto"/>
        <w:ind w:left="2127"/>
        <w:rPr>
          <w:sz w:val="18"/>
          <w:szCs w:val="18"/>
          <w:lang w:val="en-GB" w:eastAsia="de-DE"/>
        </w:rPr>
      </w:pPr>
      <w:r w:rsidRPr="00031010">
        <w:rPr>
          <w:sz w:val="18"/>
          <w:szCs w:val="18"/>
          <w:lang w:val="en-GB" w:eastAsia="de-DE"/>
        </w:rPr>
        <w:t>1</w:t>
      </w:r>
      <w:r w:rsidR="00766E06">
        <w:rPr>
          <w:sz w:val="18"/>
          <w:szCs w:val="18"/>
          <w:lang w:val="en-GB" w:eastAsia="de-DE"/>
        </w:rPr>
        <w:t>4</w:t>
      </w:r>
      <w:r w:rsidRPr="00031010">
        <w:rPr>
          <w:sz w:val="18"/>
          <w:szCs w:val="18"/>
          <w:lang w:val="en-GB" w:eastAsia="de-DE"/>
        </w:rPr>
        <w:t>. MICROBIOLOGICAL TESTING</w:t>
      </w:r>
    </w:p>
    <w:p w14:paraId="2F02CE2A" w14:textId="7608AF2F" w:rsidR="00031010" w:rsidRPr="00031010" w:rsidRDefault="00031010" w:rsidP="001538FF">
      <w:pPr>
        <w:pStyle w:val="Standa"/>
        <w:tabs>
          <w:tab w:val="left" w:pos="1418"/>
          <w:tab w:val="left" w:pos="2127"/>
          <w:tab w:val="left" w:pos="2835"/>
        </w:tabs>
        <w:spacing w:before="120" w:beforeAutospacing="0" w:after="0" w:line="276" w:lineRule="auto"/>
        <w:ind w:left="2127"/>
        <w:rPr>
          <w:sz w:val="18"/>
          <w:szCs w:val="18"/>
          <w:lang w:val="en-GB" w:eastAsia="de-DE"/>
        </w:rPr>
      </w:pPr>
      <w:r w:rsidRPr="00031010">
        <w:rPr>
          <w:sz w:val="18"/>
          <w:szCs w:val="18"/>
          <w:lang w:val="en-GB" w:eastAsia="de-DE"/>
        </w:rPr>
        <w:t>1</w:t>
      </w:r>
      <w:r w:rsidR="00766E06">
        <w:rPr>
          <w:sz w:val="18"/>
          <w:szCs w:val="18"/>
          <w:lang w:val="en-GB" w:eastAsia="de-DE"/>
        </w:rPr>
        <w:t>5</w:t>
      </w:r>
      <w:r w:rsidRPr="00031010">
        <w:rPr>
          <w:sz w:val="18"/>
          <w:szCs w:val="18"/>
          <w:lang w:val="en-GB" w:eastAsia="de-DE"/>
        </w:rPr>
        <w:t>. CONTAINERS</w:t>
      </w:r>
    </w:p>
    <w:p w14:paraId="19ABEBAA" w14:textId="46358420" w:rsidR="00031010" w:rsidRPr="00031010" w:rsidRDefault="00031010" w:rsidP="001538FF">
      <w:pPr>
        <w:pStyle w:val="Standa"/>
        <w:tabs>
          <w:tab w:val="left" w:pos="1418"/>
          <w:tab w:val="left" w:pos="2127"/>
          <w:tab w:val="left" w:pos="2835"/>
        </w:tabs>
        <w:spacing w:before="120" w:beforeAutospacing="0" w:after="0" w:line="276" w:lineRule="auto"/>
        <w:ind w:left="2127"/>
        <w:rPr>
          <w:sz w:val="18"/>
          <w:szCs w:val="18"/>
          <w:lang w:val="en-GB" w:eastAsia="de-DE"/>
        </w:rPr>
      </w:pPr>
      <w:r w:rsidRPr="00031010">
        <w:rPr>
          <w:sz w:val="18"/>
          <w:szCs w:val="18"/>
          <w:lang w:val="en-GB" w:eastAsia="de-DE"/>
        </w:rPr>
        <w:t>1</w:t>
      </w:r>
      <w:r w:rsidR="00766E06">
        <w:rPr>
          <w:sz w:val="18"/>
          <w:szCs w:val="18"/>
          <w:lang w:val="en-GB" w:eastAsia="de-DE"/>
        </w:rPr>
        <w:t>6</w:t>
      </w:r>
      <w:r w:rsidRPr="00031010">
        <w:rPr>
          <w:sz w:val="18"/>
          <w:szCs w:val="18"/>
          <w:lang w:val="en-GB" w:eastAsia="de-DE"/>
        </w:rPr>
        <w:t>. PEST CONTROL</w:t>
      </w:r>
    </w:p>
    <w:p w14:paraId="737C9A64" w14:textId="0E1AA8C1" w:rsidR="00031010" w:rsidRPr="00031010" w:rsidRDefault="00031010" w:rsidP="001538FF">
      <w:pPr>
        <w:pStyle w:val="Standa"/>
        <w:tabs>
          <w:tab w:val="left" w:pos="1418"/>
          <w:tab w:val="left" w:pos="2127"/>
          <w:tab w:val="left" w:pos="2835"/>
        </w:tabs>
        <w:spacing w:before="120" w:beforeAutospacing="0" w:after="0" w:line="276" w:lineRule="auto"/>
        <w:ind w:left="2127"/>
        <w:rPr>
          <w:sz w:val="18"/>
          <w:szCs w:val="18"/>
          <w:lang w:val="en-GB" w:eastAsia="de-DE"/>
        </w:rPr>
      </w:pPr>
      <w:r w:rsidRPr="00031010">
        <w:rPr>
          <w:sz w:val="18"/>
          <w:szCs w:val="18"/>
          <w:lang w:val="en-GB" w:eastAsia="de-DE"/>
        </w:rPr>
        <w:t>1</w:t>
      </w:r>
      <w:r w:rsidR="00766E06">
        <w:rPr>
          <w:sz w:val="18"/>
          <w:szCs w:val="18"/>
          <w:lang w:val="en-GB" w:eastAsia="de-DE"/>
        </w:rPr>
        <w:t>7</w:t>
      </w:r>
      <w:r w:rsidRPr="00031010">
        <w:rPr>
          <w:sz w:val="18"/>
          <w:szCs w:val="18"/>
          <w:lang w:val="en-GB" w:eastAsia="de-DE"/>
        </w:rPr>
        <w:t>. WASTE MANAGEMENT</w:t>
      </w:r>
    </w:p>
    <w:p w14:paraId="0E3BF308" w14:textId="2FC8A185" w:rsidR="00031010" w:rsidRPr="00031010" w:rsidRDefault="00031010" w:rsidP="001538FF">
      <w:pPr>
        <w:pStyle w:val="Standa"/>
        <w:tabs>
          <w:tab w:val="left" w:pos="1418"/>
          <w:tab w:val="left" w:pos="2127"/>
          <w:tab w:val="left" w:pos="2835"/>
        </w:tabs>
        <w:spacing w:before="120" w:beforeAutospacing="0" w:after="0" w:line="276" w:lineRule="auto"/>
        <w:ind w:left="2127"/>
        <w:rPr>
          <w:sz w:val="18"/>
          <w:szCs w:val="18"/>
          <w:lang w:val="en-GB" w:eastAsia="de-DE"/>
        </w:rPr>
      </w:pPr>
      <w:r w:rsidRPr="00031010">
        <w:rPr>
          <w:sz w:val="18"/>
          <w:szCs w:val="18"/>
          <w:lang w:val="en-GB" w:eastAsia="de-DE"/>
        </w:rPr>
        <w:t>1</w:t>
      </w:r>
      <w:r w:rsidR="00766E06">
        <w:rPr>
          <w:sz w:val="18"/>
          <w:szCs w:val="18"/>
          <w:lang w:val="en-GB" w:eastAsia="de-DE"/>
        </w:rPr>
        <w:t>8</w:t>
      </w:r>
      <w:r w:rsidRPr="00031010">
        <w:rPr>
          <w:sz w:val="18"/>
          <w:szCs w:val="18"/>
          <w:lang w:val="en-GB" w:eastAsia="de-DE"/>
        </w:rPr>
        <w:t xml:space="preserve">. FOREIGN </w:t>
      </w:r>
      <w:r w:rsidR="00983C80">
        <w:rPr>
          <w:sz w:val="18"/>
          <w:szCs w:val="18"/>
          <w:lang w:val="en-GB" w:eastAsia="de-DE"/>
        </w:rPr>
        <w:t>MATERIALS</w:t>
      </w:r>
    </w:p>
    <w:p w14:paraId="39F8EEF7" w14:textId="3EE94801" w:rsidR="00031010" w:rsidRPr="00031010" w:rsidRDefault="00031010" w:rsidP="001538FF">
      <w:pPr>
        <w:pStyle w:val="Standa"/>
        <w:tabs>
          <w:tab w:val="left" w:pos="1418"/>
          <w:tab w:val="left" w:pos="2127"/>
          <w:tab w:val="left" w:pos="2835"/>
        </w:tabs>
        <w:spacing w:before="120" w:beforeAutospacing="0" w:after="0" w:line="276" w:lineRule="auto"/>
        <w:ind w:left="2127"/>
        <w:rPr>
          <w:sz w:val="18"/>
          <w:szCs w:val="18"/>
          <w:lang w:val="en-GB" w:eastAsia="de-DE"/>
        </w:rPr>
      </w:pPr>
      <w:r w:rsidRPr="00031010">
        <w:rPr>
          <w:sz w:val="18"/>
          <w:szCs w:val="18"/>
          <w:lang w:val="en-GB" w:eastAsia="de-DE"/>
        </w:rPr>
        <w:t>1</w:t>
      </w:r>
      <w:r w:rsidR="00766E06">
        <w:rPr>
          <w:sz w:val="18"/>
          <w:szCs w:val="18"/>
          <w:lang w:val="en-GB" w:eastAsia="de-DE"/>
        </w:rPr>
        <w:t>9</w:t>
      </w:r>
      <w:r w:rsidRPr="00031010">
        <w:rPr>
          <w:sz w:val="18"/>
          <w:szCs w:val="18"/>
          <w:lang w:val="en-GB" w:eastAsia="de-DE"/>
        </w:rPr>
        <w:t>. COOLING AND STORAGE</w:t>
      </w:r>
    </w:p>
    <w:p w14:paraId="1DF45A51" w14:textId="167C1C4B" w:rsidR="00031010" w:rsidRPr="00031010" w:rsidRDefault="00766E06" w:rsidP="001538FF">
      <w:pPr>
        <w:pStyle w:val="Standa"/>
        <w:tabs>
          <w:tab w:val="left" w:pos="1418"/>
          <w:tab w:val="left" w:pos="2127"/>
          <w:tab w:val="left" w:pos="2835"/>
        </w:tabs>
        <w:spacing w:before="120" w:beforeAutospacing="0" w:after="0" w:line="276" w:lineRule="auto"/>
        <w:ind w:left="2127"/>
        <w:rPr>
          <w:sz w:val="18"/>
          <w:szCs w:val="18"/>
          <w:lang w:val="en-GB" w:eastAsia="de-DE"/>
        </w:rPr>
      </w:pPr>
      <w:r>
        <w:rPr>
          <w:sz w:val="18"/>
          <w:szCs w:val="18"/>
          <w:lang w:val="en-GB" w:eastAsia="de-DE"/>
        </w:rPr>
        <w:t>20</w:t>
      </w:r>
      <w:r w:rsidR="00031010" w:rsidRPr="00031010">
        <w:rPr>
          <w:sz w:val="18"/>
          <w:szCs w:val="18"/>
          <w:lang w:val="en-GB" w:eastAsia="de-DE"/>
        </w:rPr>
        <w:t>. EQUIPMENT CALIBRATION</w:t>
      </w:r>
    </w:p>
    <w:p w14:paraId="42398E12" w14:textId="2C0EBD17" w:rsidR="00031010" w:rsidRPr="00031010" w:rsidRDefault="00766E06" w:rsidP="001538FF">
      <w:pPr>
        <w:pStyle w:val="Standa"/>
        <w:tabs>
          <w:tab w:val="left" w:pos="1418"/>
          <w:tab w:val="left" w:pos="2127"/>
          <w:tab w:val="left" w:pos="2835"/>
        </w:tabs>
        <w:spacing w:before="120" w:beforeAutospacing="0" w:after="0" w:line="276" w:lineRule="auto"/>
        <w:ind w:left="2127"/>
        <w:rPr>
          <w:sz w:val="18"/>
          <w:szCs w:val="18"/>
          <w:lang w:val="en-GB" w:eastAsia="de-DE"/>
        </w:rPr>
      </w:pPr>
      <w:r>
        <w:rPr>
          <w:sz w:val="18"/>
          <w:szCs w:val="18"/>
          <w:lang w:val="en-GB" w:eastAsia="de-DE"/>
        </w:rPr>
        <w:t>21</w:t>
      </w:r>
      <w:r w:rsidR="00031010" w:rsidRPr="00031010">
        <w:rPr>
          <w:sz w:val="18"/>
          <w:szCs w:val="18"/>
          <w:lang w:val="en-GB" w:eastAsia="de-DE"/>
        </w:rPr>
        <w:t>. TRANSPORTATION</w:t>
      </w:r>
    </w:p>
    <w:p w14:paraId="350C2EAB" w14:textId="4C78D460" w:rsidR="00031010" w:rsidRDefault="005D0E47" w:rsidP="00031010">
      <w:pPr>
        <w:pStyle w:val="Standa"/>
        <w:tabs>
          <w:tab w:val="left" w:pos="1418"/>
          <w:tab w:val="left" w:pos="2127"/>
          <w:tab w:val="left" w:pos="2835"/>
        </w:tabs>
        <w:spacing w:before="120" w:beforeAutospacing="0" w:after="0" w:line="276" w:lineRule="auto"/>
        <w:ind w:left="2127"/>
        <w:rPr>
          <w:sz w:val="18"/>
          <w:szCs w:val="18"/>
          <w:lang w:val="en-GB" w:eastAsia="de-DE"/>
        </w:rPr>
      </w:pPr>
      <w:r>
        <w:rPr>
          <w:sz w:val="18"/>
          <w:szCs w:val="18"/>
          <w:lang w:val="en-GB" w:eastAsia="de-DE"/>
        </w:rPr>
        <w:t>2</w:t>
      </w:r>
      <w:r w:rsidR="00766E06">
        <w:rPr>
          <w:sz w:val="18"/>
          <w:szCs w:val="18"/>
          <w:lang w:val="en-GB" w:eastAsia="de-DE"/>
        </w:rPr>
        <w:t>2</w:t>
      </w:r>
      <w:r w:rsidR="00031010" w:rsidRPr="00031010">
        <w:rPr>
          <w:sz w:val="18"/>
          <w:szCs w:val="18"/>
          <w:lang w:val="en-GB" w:eastAsia="de-DE"/>
        </w:rPr>
        <w:t>. POST-HARVEST TREATMENTS</w:t>
      </w:r>
    </w:p>
    <w:p w14:paraId="4DCE7F95" w14:textId="5278497B" w:rsidR="0020672F" w:rsidRDefault="00031010" w:rsidP="00BD6C6B">
      <w:pPr>
        <w:pStyle w:val="Standa"/>
        <w:tabs>
          <w:tab w:val="left" w:pos="1418"/>
          <w:tab w:val="left" w:pos="2127"/>
          <w:tab w:val="left" w:pos="2835"/>
        </w:tabs>
        <w:spacing w:before="120" w:beforeAutospacing="0" w:after="0" w:line="276" w:lineRule="auto"/>
        <w:ind w:left="2127"/>
        <w:rPr>
          <w:sz w:val="18"/>
          <w:szCs w:val="18"/>
          <w:lang w:val="en-GB" w:eastAsia="de-DE"/>
        </w:rPr>
      </w:pPr>
      <w:r>
        <w:rPr>
          <w:sz w:val="18"/>
          <w:szCs w:val="18"/>
          <w:lang w:val="en-GB" w:eastAsia="de-DE"/>
        </w:rPr>
        <w:t xml:space="preserve">ANNEX </w:t>
      </w:r>
      <w:r w:rsidR="00FE684E" w:rsidRPr="00BF13AD">
        <w:rPr>
          <w:sz w:val="18"/>
          <w:szCs w:val="18"/>
          <w:lang w:val="en-GB" w:eastAsia="de-DE"/>
        </w:rPr>
        <w:t>1. GUIDELINE</w:t>
      </w:r>
      <w:r>
        <w:rPr>
          <w:sz w:val="18"/>
          <w:szCs w:val="18"/>
          <w:lang w:val="en-GB" w:eastAsia="de-DE"/>
        </w:rPr>
        <w:t xml:space="preserve"> </w:t>
      </w:r>
      <w:r w:rsidR="00FE684E" w:rsidRPr="00BF13AD">
        <w:rPr>
          <w:sz w:val="18"/>
          <w:szCs w:val="18"/>
          <w:lang w:val="en-GB" w:eastAsia="de-DE"/>
        </w:rPr>
        <w:t xml:space="preserve">– </w:t>
      </w:r>
      <w:r>
        <w:rPr>
          <w:sz w:val="18"/>
          <w:szCs w:val="18"/>
          <w:lang w:val="en-GB" w:eastAsia="de-DE"/>
        </w:rPr>
        <w:t>ENVIRONMENTAL MONITORING</w:t>
      </w:r>
    </w:p>
    <w:p w14:paraId="014F6BE7" w14:textId="77777777" w:rsidR="0020672F" w:rsidRDefault="0020672F" w:rsidP="00BD6C6B">
      <w:pPr>
        <w:pStyle w:val="Standa"/>
        <w:tabs>
          <w:tab w:val="left" w:pos="1418"/>
          <w:tab w:val="left" w:pos="2127"/>
          <w:tab w:val="left" w:pos="2835"/>
        </w:tabs>
        <w:spacing w:before="120" w:beforeAutospacing="0" w:after="0" w:line="276" w:lineRule="auto"/>
        <w:ind w:left="2127"/>
        <w:rPr>
          <w:sz w:val="18"/>
          <w:szCs w:val="18"/>
          <w:lang w:val="en-GB" w:eastAsia="de-DE"/>
        </w:rPr>
      </w:pPr>
    </w:p>
    <w:p w14:paraId="5EEB3018" w14:textId="77777777" w:rsidR="0020672F" w:rsidRDefault="0020672F" w:rsidP="00BD6C6B">
      <w:pPr>
        <w:pStyle w:val="Standa"/>
        <w:tabs>
          <w:tab w:val="left" w:pos="1418"/>
          <w:tab w:val="left" w:pos="2127"/>
          <w:tab w:val="left" w:pos="2835"/>
        </w:tabs>
        <w:spacing w:before="120" w:beforeAutospacing="0" w:after="0" w:line="276" w:lineRule="auto"/>
        <w:ind w:left="2127"/>
        <w:rPr>
          <w:sz w:val="18"/>
          <w:szCs w:val="18"/>
          <w:lang w:val="en-GB" w:eastAsia="de-DE"/>
        </w:rPr>
      </w:pPr>
    </w:p>
    <w:p w14:paraId="7FA0E4E1" w14:textId="77777777" w:rsidR="0020672F" w:rsidRDefault="0020672F" w:rsidP="00BD6C6B">
      <w:pPr>
        <w:pStyle w:val="Standa"/>
        <w:tabs>
          <w:tab w:val="left" w:pos="1418"/>
          <w:tab w:val="left" w:pos="2127"/>
          <w:tab w:val="left" w:pos="2835"/>
        </w:tabs>
        <w:spacing w:before="120" w:beforeAutospacing="0" w:after="0" w:line="276" w:lineRule="auto"/>
        <w:ind w:left="2127"/>
        <w:rPr>
          <w:sz w:val="18"/>
          <w:szCs w:val="18"/>
          <w:lang w:val="en-GB" w:eastAsia="de-DE"/>
        </w:rPr>
      </w:pPr>
    </w:p>
    <w:p w14:paraId="5A798113" w14:textId="77777777" w:rsidR="0020672F" w:rsidRDefault="0020672F" w:rsidP="00BD6C6B">
      <w:pPr>
        <w:pStyle w:val="Standa"/>
        <w:tabs>
          <w:tab w:val="left" w:pos="1418"/>
          <w:tab w:val="left" w:pos="2127"/>
          <w:tab w:val="left" w:pos="2835"/>
        </w:tabs>
        <w:spacing w:before="120" w:beforeAutospacing="0" w:after="0" w:line="276" w:lineRule="auto"/>
        <w:ind w:left="2127"/>
        <w:rPr>
          <w:sz w:val="18"/>
          <w:szCs w:val="18"/>
          <w:lang w:val="en-GB" w:eastAsia="de-DE"/>
        </w:rPr>
      </w:pPr>
    </w:p>
    <w:p w14:paraId="0259A121" w14:textId="77777777" w:rsidR="0020672F" w:rsidRDefault="0020672F" w:rsidP="00BD6C6B">
      <w:pPr>
        <w:pStyle w:val="Standa"/>
        <w:tabs>
          <w:tab w:val="left" w:pos="1418"/>
          <w:tab w:val="left" w:pos="2127"/>
          <w:tab w:val="left" w:pos="2835"/>
        </w:tabs>
        <w:spacing w:before="120" w:beforeAutospacing="0" w:after="0" w:line="276" w:lineRule="auto"/>
        <w:ind w:left="2127"/>
        <w:rPr>
          <w:sz w:val="18"/>
          <w:szCs w:val="18"/>
          <w:lang w:val="en-GB" w:eastAsia="de-DE"/>
        </w:rPr>
      </w:pPr>
    </w:p>
    <w:p w14:paraId="43871FB1" w14:textId="77777777" w:rsidR="0020672F" w:rsidRDefault="0020672F" w:rsidP="00BD6C6B">
      <w:pPr>
        <w:pStyle w:val="Standa"/>
        <w:tabs>
          <w:tab w:val="left" w:pos="1418"/>
          <w:tab w:val="left" w:pos="2127"/>
          <w:tab w:val="left" w:pos="2835"/>
        </w:tabs>
        <w:spacing w:before="120" w:beforeAutospacing="0" w:after="0" w:line="276" w:lineRule="auto"/>
        <w:ind w:left="2127"/>
        <w:rPr>
          <w:sz w:val="18"/>
          <w:szCs w:val="18"/>
          <w:lang w:val="en-GB" w:eastAsia="de-DE"/>
        </w:rPr>
      </w:pPr>
    </w:p>
    <w:p w14:paraId="31D7A5B1" w14:textId="77777777" w:rsidR="0020672F" w:rsidRDefault="0020672F" w:rsidP="00BD6C6B">
      <w:pPr>
        <w:pStyle w:val="Standa"/>
        <w:tabs>
          <w:tab w:val="left" w:pos="1418"/>
          <w:tab w:val="left" w:pos="2127"/>
          <w:tab w:val="left" w:pos="2835"/>
        </w:tabs>
        <w:spacing w:before="120" w:beforeAutospacing="0" w:after="0" w:line="276" w:lineRule="auto"/>
        <w:ind w:left="2127"/>
        <w:rPr>
          <w:sz w:val="18"/>
          <w:szCs w:val="18"/>
          <w:lang w:val="en-GB" w:eastAsia="de-DE"/>
        </w:rPr>
      </w:pPr>
    </w:p>
    <w:p w14:paraId="38FC405B" w14:textId="77777777" w:rsidR="0020672F" w:rsidRDefault="0020672F" w:rsidP="00BD6C6B">
      <w:pPr>
        <w:pStyle w:val="Standa"/>
        <w:tabs>
          <w:tab w:val="left" w:pos="1418"/>
          <w:tab w:val="left" w:pos="2127"/>
          <w:tab w:val="left" w:pos="2835"/>
        </w:tabs>
        <w:spacing w:before="120" w:beforeAutospacing="0" w:after="0" w:line="276" w:lineRule="auto"/>
        <w:ind w:left="2127"/>
        <w:rPr>
          <w:sz w:val="18"/>
          <w:szCs w:val="18"/>
          <w:lang w:val="en-GB" w:eastAsia="de-DE"/>
        </w:rPr>
      </w:pPr>
    </w:p>
    <w:p w14:paraId="403DC0B8" w14:textId="77777777" w:rsidR="0020672F" w:rsidRDefault="0020672F" w:rsidP="00BD6C6B">
      <w:pPr>
        <w:pStyle w:val="Standa"/>
        <w:tabs>
          <w:tab w:val="left" w:pos="1418"/>
          <w:tab w:val="left" w:pos="2127"/>
          <w:tab w:val="left" w:pos="2835"/>
        </w:tabs>
        <w:spacing w:before="120" w:beforeAutospacing="0" w:after="0" w:line="276" w:lineRule="auto"/>
        <w:ind w:left="2127"/>
        <w:rPr>
          <w:sz w:val="18"/>
          <w:szCs w:val="18"/>
          <w:lang w:val="en-GB" w:eastAsia="de-DE"/>
        </w:rPr>
      </w:pPr>
    </w:p>
    <w:p w14:paraId="1C172EA2" w14:textId="77777777" w:rsidR="0020672F" w:rsidRDefault="0020672F" w:rsidP="00BD6C6B">
      <w:pPr>
        <w:pStyle w:val="Standa"/>
        <w:tabs>
          <w:tab w:val="left" w:pos="1418"/>
          <w:tab w:val="left" w:pos="2127"/>
          <w:tab w:val="left" w:pos="2835"/>
        </w:tabs>
        <w:spacing w:before="120" w:beforeAutospacing="0" w:after="0" w:line="276" w:lineRule="auto"/>
        <w:ind w:left="2127"/>
        <w:rPr>
          <w:sz w:val="18"/>
          <w:szCs w:val="18"/>
          <w:lang w:val="en-GB" w:eastAsia="de-DE"/>
        </w:rPr>
      </w:pPr>
    </w:p>
    <w:p w14:paraId="4064C3E2" w14:textId="77777777" w:rsidR="0020672F" w:rsidRDefault="0020672F" w:rsidP="00BD6C6B">
      <w:pPr>
        <w:pStyle w:val="Standa"/>
        <w:tabs>
          <w:tab w:val="left" w:pos="1418"/>
          <w:tab w:val="left" w:pos="2127"/>
          <w:tab w:val="left" w:pos="2835"/>
        </w:tabs>
        <w:spacing w:before="120" w:beforeAutospacing="0" w:after="0" w:line="276" w:lineRule="auto"/>
        <w:ind w:left="2127"/>
        <w:rPr>
          <w:sz w:val="18"/>
          <w:szCs w:val="18"/>
          <w:lang w:val="en-GB" w:eastAsia="de-DE"/>
        </w:rPr>
      </w:pPr>
    </w:p>
    <w:p w14:paraId="276971AA" w14:textId="77777777" w:rsidR="0020672F" w:rsidRDefault="0020672F" w:rsidP="0020672F">
      <w:pPr>
        <w:pStyle w:val="berschrift1"/>
        <w:keepNext/>
        <w:numPr>
          <w:ilvl w:val="0"/>
          <w:numId w:val="0"/>
        </w:numPr>
        <w:tabs>
          <w:tab w:val="left" w:pos="709"/>
        </w:tabs>
        <w:spacing w:after="120"/>
        <w:jc w:val="both"/>
        <w:rPr>
          <w:rFonts w:ascii="Arial" w:hAnsi="Arial" w:cs="Arial"/>
          <w:sz w:val="24"/>
          <w:szCs w:val="24"/>
        </w:rPr>
      </w:pPr>
      <w:bookmarkStart w:id="0" w:name="_Toc332641447"/>
    </w:p>
    <w:p w14:paraId="548830A4" w14:textId="77777777" w:rsidR="00833E52" w:rsidRDefault="0020672F" w:rsidP="008C6305">
      <w:pPr>
        <w:pStyle w:val="berschrift1"/>
        <w:keepNext/>
        <w:numPr>
          <w:ilvl w:val="0"/>
          <w:numId w:val="0"/>
        </w:numPr>
        <w:tabs>
          <w:tab w:val="left" w:pos="709"/>
        </w:tabs>
        <w:spacing w:after="120"/>
        <w:jc w:val="both"/>
        <w:rPr>
          <w:rFonts w:ascii="Arial" w:hAnsi="Arial" w:cs="Arial"/>
        </w:rPr>
      </w:pPr>
      <w:r w:rsidRPr="009834A9">
        <w:rPr>
          <w:rFonts w:ascii="Arial" w:hAnsi="Arial" w:cs="Arial"/>
          <w:sz w:val="24"/>
          <w:szCs w:val="24"/>
        </w:rPr>
        <w:t>INTRODUCTIO</w:t>
      </w:r>
      <w:bookmarkEnd w:id="0"/>
      <w:r w:rsidR="00833E52">
        <w:rPr>
          <w:rFonts w:ascii="Arial" w:hAnsi="Arial" w:cs="Arial"/>
          <w:sz w:val="24"/>
          <w:szCs w:val="24"/>
        </w:rPr>
        <w:t>N</w:t>
      </w:r>
    </w:p>
    <w:p w14:paraId="40AB7EC2" w14:textId="77777777" w:rsidR="00833E52" w:rsidRDefault="00833E52" w:rsidP="008C6305">
      <w:pPr>
        <w:pStyle w:val="berschrift1"/>
        <w:keepNext/>
        <w:numPr>
          <w:ilvl w:val="0"/>
          <w:numId w:val="0"/>
        </w:numPr>
        <w:tabs>
          <w:tab w:val="left" w:pos="709"/>
        </w:tabs>
        <w:spacing w:after="120"/>
        <w:jc w:val="both"/>
        <w:rPr>
          <w:rFonts w:ascii="Arial" w:hAnsi="Arial" w:cs="Arial"/>
        </w:rPr>
      </w:pPr>
    </w:p>
    <w:p w14:paraId="0AE57BAD" w14:textId="7D13F303" w:rsidR="00833E52" w:rsidRDefault="00833E52" w:rsidP="008C6305">
      <w:pPr>
        <w:numPr>
          <w:ilvl w:val="0"/>
          <w:numId w:val="6"/>
        </w:numPr>
        <w:tabs>
          <w:tab w:val="left" w:pos="284"/>
        </w:tabs>
        <w:ind w:left="284" w:hanging="284"/>
        <w:jc w:val="both"/>
        <w:rPr>
          <w:rFonts w:ascii="Arial" w:hAnsi="Arial" w:cs="Arial"/>
          <w:sz w:val="18"/>
          <w:szCs w:val="18"/>
        </w:rPr>
      </w:pPr>
      <w:r w:rsidRPr="008C6305">
        <w:rPr>
          <w:rFonts w:ascii="Arial" w:hAnsi="Arial" w:cs="Arial"/>
          <w:sz w:val="18"/>
          <w:szCs w:val="18"/>
        </w:rPr>
        <w:t xml:space="preserve">The Produce Handling Assurance (PHA) </w:t>
      </w:r>
      <w:r w:rsidR="00C102B7">
        <w:rPr>
          <w:rFonts w:ascii="Arial" w:hAnsi="Arial" w:cs="Arial"/>
          <w:sz w:val="18"/>
          <w:szCs w:val="18"/>
        </w:rPr>
        <w:t>S</w:t>
      </w:r>
      <w:r w:rsidRPr="008C6305">
        <w:rPr>
          <w:rFonts w:ascii="Arial" w:hAnsi="Arial" w:cs="Arial"/>
          <w:sz w:val="18"/>
          <w:szCs w:val="18"/>
        </w:rPr>
        <w:t xml:space="preserve">tandard sets minimum </w:t>
      </w:r>
      <w:r w:rsidR="00B2014A">
        <w:rPr>
          <w:rFonts w:ascii="Arial" w:hAnsi="Arial" w:cs="Arial"/>
          <w:sz w:val="18"/>
          <w:szCs w:val="18"/>
        </w:rPr>
        <w:t>requirements</w:t>
      </w:r>
      <w:r w:rsidR="00B2014A" w:rsidRPr="008C6305">
        <w:rPr>
          <w:rFonts w:ascii="Arial" w:hAnsi="Arial" w:cs="Arial"/>
          <w:sz w:val="18"/>
          <w:szCs w:val="18"/>
        </w:rPr>
        <w:t xml:space="preserve"> </w:t>
      </w:r>
      <w:r w:rsidRPr="008C6305">
        <w:rPr>
          <w:rFonts w:ascii="Arial" w:hAnsi="Arial" w:cs="Arial"/>
          <w:sz w:val="18"/>
          <w:szCs w:val="18"/>
        </w:rPr>
        <w:t xml:space="preserve">for the management of food safety of parties seeking certification. The standard </w:t>
      </w:r>
      <w:r w:rsidR="00B2014A">
        <w:rPr>
          <w:rFonts w:ascii="Arial" w:hAnsi="Arial" w:cs="Arial"/>
          <w:sz w:val="18"/>
          <w:szCs w:val="18"/>
        </w:rPr>
        <w:t>sets</w:t>
      </w:r>
      <w:r w:rsidR="00B2014A" w:rsidRPr="008C6305">
        <w:rPr>
          <w:rFonts w:ascii="Arial" w:hAnsi="Arial" w:cs="Arial"/>
          <w:sz w:val="18"/>
          <w:szCs w:val="18"/>
        </w:rPr>
        <w:t xml:space="preserve"> </w:t>
      </w:r>
      <w:r w:rsidRPr="008C6305">
        <w:rPr>
          <w:rFonts w:ascii="Arial" w:hAnsi="Arial" w:cs="Arial"/>
          <w:sz w:val="18"/>
          <w:szCs w:val="18"/>
        </w:rPr>
        <w:t>current good manufacturing practices, hazard analysis and preventive controls, traceability and segregation, and assesses overall food safety management system practices. This includes supplier management, management of food safety related incidents, and additional requirements for the site, personnel, and production practices.</w:t>
      </w:r>
    </w:p>
    <w:p w14:paraId="2A5811CB" w14:textId="77777777" w:rsidR="00833E52" w:rsidRPr="00833E52" w:rsidRDefault="00833E52" w:rsidP="007628B4">
      <w:pPr>
        <w:tabs>
          <w:tab w:val="left" w:pos="284"/>
        </w:tabs>
        <w:jc w:val="both"/>
        <w:rPr>
          <w:rFonts w:ascii="Arial" w:hAnsi="Arial" w:cs="Arial"/>
          <w:sz w:val="18"/>
          <w:szCs w:val="18"/>
        </w:rPr>
      </w:pPr>
    </w:p>
    <w:p w14:paraId="700E49F7" w14:textId="76DB8A6E" w:rsidR="0020672F" w:rsidRPr="009834A9" w:rsidRDefault="0020672F" w:rsidP="007628B4">
      <w:pPr>
        <w:numPr>
          <w:ilvl w:val="0"/>
          <w:numId w:val="6"/>
        </w:numPr>
        <w:tabs>
          <w:tab w:val="left" w:pos="284"/>
        </w:tabs>
        <w:spacing w:after="120"/>
        <w:ind w:left="284" w:hanging="284"/>
        <w:jc w:val="both"/>
        <w:rPr>
          <w:rFonts w:ascii="Arial" w:hAnsi="Arial" w:cs="Arial"/>
          <w:sz w:val="18"/>
          <w:szCs w:val="18"/>
        </w:rPr>
      </w:pPr>
      <w:r w:rsidRPr="009834A9">
        <w:rPr>
          <w:rFonts w:ascii="Arial" w:hAnsi="Arial" w:cs="Arial"/>
          <w:sz w:val="18"/>
          <w:szCs w:val="18"/>
        </w:rPr>
        <w:t>GLOBALG.A.P. provides the standard and framework for independent, recognized 3</w:t>
      </w:r>
      <w:r w:rsidRPr="009834A9">
        <w:rPr>
          <w:rFonts w:ascii="Arial" w:hAnsi="Arial" w:cs="Arial"/>
          <w:sz w:val="18"/>
          <w:szCs w:val="18"/>
          <w:vertAlign w:val="superscript"/>
        </w:rPr>
        <w:t>rd</w:t>
      </w:r>
      <w:r w:rsidRPr="009834A9">
        <w:rPr>
          <w:rFonts w:ascii="Arial" w:hAnsi="Arial" w:cs="Arial"/>
          <w:sz w:val="18"/>
          <w:szCs w:val="18"/>
        </w:rPr>
        <w:t xml:space="preserve"> party certification of </w:t>
      </w:r>
      <w:r w:rsidR="001D23E0">
        <w:rPr>
          <w:rFonts w:ascii="Arial" w:hAnsi="Arial" w:cs="Arial"/>
          <w:sz w:val="18"/>
          <w:szCs w:val="18"/>
        </w:rPr>
        <w:t>pre-process</w:t>
      </w:r>
      <w:r w:rsidR="00833E52">
        <w:rPr>
          <w:rFonts w:ascii="Arial" w:hAnsi="Arial" w:cs="Arial"/>
          <w:sz w:val="18"/>
          <w:szCs w:val="18"/>
        </w:rPr>
        <w:t xml:space="preserve"> handling</w:t>
      </w:r>
      <w:r w:rsidRPr="009834A9">
        <w:rPr>
          <w:rFonts w:ascii="Arial" w:hAnsi="Arial" w:cs="Arial"/>
          <w:sz w:val="18"/>
          <w:szCs w:val="18"/>
        </w:rPr>
        <w:t xml:space="preserve"> </w:t>
      </w:r>
      <w:r w:rsidR="004A29E0">
        <w:rPr>
          <w:rFonts w:ascii="Arial" w:hAnsi="Arial" w:cs="Arial"/>
          <w:sz w:val="18"/>
          <w:szCs w:val="18"/>
        </w:rPr>
        <w:t>operations</w:t>
      </w:r>
      <w:r w:rsidR="001D23E0">
        <w:rPr>
          <w:rFonts w:ascii="Arial" w:hAnsi="Arial" w:cs="Arial"/>
          <w:sz w:val="18"/>
          <w:szCs w:val="18"/>
        </w:rPr>
        <w:t xml:space="preserve"> based on ISO/IEC Guide 65. </w:t>
      </w:r>
      <w:r w:rsidRPr="009834A9">
        <w:rPr>
          <w:rFonts w:ascii="Arial" w:hAnsi="Arial" w:cs="Arial"/>
          <w:sz w:val="18"/>
          <w:szCs w:val="18"/>
        </w:rPr>
        <w:t>Certification of the</w:t>
      </w:r>
      <w:r w:rsidR="001D23E0">
        <w:rPr>
          <w:rFonts w:ascii="Arial" w:hAnsi="Arial" w:cs="Arial"/>
          <w:sz w:val="18"/>
          <w:szCs w:val="18"/>
        </w:rPr>
        <w:t xml:space="preserve"> pre-process handling </w:t>
      </w:r>
      <w:r w:rsidRPr="009834A9">
        <w:rPr>
          <w:rFonts w:ascii="Arial" w:hAnsi="Arial" w:cs="Arial"/>
          <w:sz w:val="18"/>
          <w:szCs w:val="18"/>
        </w:rPr>
        <w:t xml:space="preserve">– </w:t>
      </w:r>
      <w:r w:rsidR="001D23E0">
        <w:rPr>
          <w:rFonts w:ascii="Arial" w:hAnsi="Arial" w:cs="Arial"/>
          <w:sz w:val="18"/>
          <w:szCs w:val="18"/>
        </w:rPr>
        <w:t>packing house</w:t>
      </w:r>
      <w:r w:rsidRPr="009834A9">
        <w:rPr>
          <w:rFonts w:ascii="Arial" w:hAnsi="Arial" w:cs="Arial"/>
          <w:sz w:val="18"/>
          <w:szCs w:val="18"/>
        </w:rPr>
        <w:t xml:space="preserve">, </w:t>
      </w:r>
      <w:r w:rsidR="001D23E0">
        <w:rPr>
          <w:rFonts w:ascii="Arial" w:hAnsi="Arial" w:cs="Arial"/>
          <w:sz w:val="18"/>
          <w:szCs w:val="18"/>
        </w:rPr>
        <w:t xml:space="preserve">pre-processing, cooling/cold storage, and storage/distribution </w:t>
      </w:r>
      <w:r w:rsidRPr="009834A9">
        <w:rPr>
          <w:rFonts w:ascii="Arial" w:hAnsi="Arial" w:cs="Arial"/>
          <w:sz w:val="18"/>
          <w:szCs w:val="18"/>
        </w:rPr>
        <w:t xml:space="preserve">– of products ensures that only those that reach a certain level of compliance with </w:t>
      </w:r>
      <w:r w:rsidR="001D23E0">
        <w:rPr>
          <w:rFonts w:ascii="Arial" w:hAnsi="Arial" w:cs="Arial"/>
          <w:sz w:val="18"/>
          <w:szCs w:val="18"/>
        </w:rPr>
        <w:t>current</w:t>
      </w:r>
      <w:r w:rsidRPr="009834A9">
        <w:rPr>
          <w:rFonts w:ascii="Arial" w:hAnsi="Arial" w:cs="Arial"/>
          <w:sz w:val="18"/>
          <w:szCs w:val="18"/>
        </w:rPr>
        <w:t xml:space="preserve"> Good </w:t>
      </w:r>
      <w:r w:rsidR="001D23E0">
        <w:rPr>
          <w:rFonts w:ascii="Arial" w:hAnsi="Arial" w:cs="Arial"/>
          <w:sz w:val="18"/>
          <w:szCs w:val="18"/>
        </w:rPr>
        <w:t>Manufacturing</w:t>
      </w:r>
      <w:r w:rsidRPr="009834A9">
        <w:rPr>
          <w:rFonts w:ascii="Arial" w:hAnsi="Arial" w:cs="Arial"/>
          <w:sz w:val="18"/>
          <w:szCs w:val="18"/>
        </w:rPr>
        <w:t xml:space="preserve"> Practice</w:t>
      </w:r>
      <w:r w:rsidR="001D23E0">
        <w:rPr>
          <w:rFonts w:ascii="Arial" w:hAnsi="Arial" w:cs="Arial"/>
          <w:sz w:val="18"/>
          <w:szCs w:val="18"/>
        </w:rPr>
        <w:t>s (c</w:t>
      </w:r>
      <w:r w:rsidR="004A29E0">
        <w:rPr>
          <w:rFonts w:ascii="Arial" w:hAnsi="Arial" w:cs="Arial"/>
          <w:sz w:val="18"/>
          <w:szCs w:val="18"/>
        </w:rPr>
        <w:t>G</w:t>
      </w:r>
      <w:r w:rsidR="001D23E0">
        <w:rPr>
          <w:rFonts w:ascii="Arial" w:hAnsi="Arial" w:cs="Arial"/>
          <w:sz w:val="18"/>
          <w:szCs w:val="18"/>
        </w:rPr>
        <w:t>M</w:t>
      </w:r>
      <w:r w:rsidR="004A29E0">
        <w:rPr>
          <w:rFonts w:ascii="Arial" w:hAnsi="Arial" w:cs="Arial"/>
          <w:sz w:val="18"/>
          <w:szCs w:val="18"/>
        </w:rPr>
        <w:t>P’</w:t>
      </w:r>
      <w:r w:rsidR="001D23E0">
        <w:rPr>
          <w:rFonts w:ascii="Arial" w:hAnsi="Arial" w:cs="Arial"/>
          <w:sz w:val="18"/>
          <w:szCs w:val="18"/>
        </w:rPr>
        <w:t>s</w:t>
      </w:r>
      <w:r w:rsidRPr="009834A9">
        <w:rPr>
          <w:rFonts w:ascii="Arial" w:hAnsi="Arial" w:cs="Arial"/>
          <w:sz w:val="18"/>
          <w:szCs w:val="18"/>
        </w:rPr>
        <w:t>) set out in the GLOBALG.A.P. normative documents are certified.</w:t>
      </w:r>
    </w:p>
    <w:p w14:paraId="5432FD9C" w14:textId="7403A02E" w:rsidR="00833E52" w:rsidRPr="00B2014A" w:rsidRDefault="008C6305" w:rsidP="00833E52">
      <w:pPr>
        <w:ind w:right="140"/>
        <w:jc w:val="both"/>
        <w:rPr>
          <w:rFonts w:ascii="Arial" w:hAnsi="Arial" w:cs="Arial"/>
          <w:sz w:val="18"/>
          <w:szCs w:val="18"/>
        </w:rPr>
      </w:pPr>
      <w:bookmarkStart w:id="1" w:name="_Toc506280799"/>
      <w:r>
        <w:rPr>
          <w:rFonts w:ascii="Arial" w:hAnsi="Arial" w:cs="Arial"/>
          <w:sz w:val="18"/>
          <w:szCs w:val="18"/>
        </w:rPr>
        <w:t>c</w:t>
      </w:r>
      <w:r w:rsidR="00833E52" w:rsidRPr="007628B4">
        <w:rPr>
          <w:rFonts w:ascii="Arial" w:hAnsi="Arial" w:cs="Arial"/>
          <w:sz w:val="18"/>
          <w:szCs w:val="18"/>
        </w:rPr>
        <w:t xml:space="preserve">)  </w:t>
      </w:r>
      <w:r w:rsidR="00833E52" w:rsidRPr="00B2014A">
        <w:rPr>
          <w:rFonts w:ascii="Arial" w:hAnsi="Arial" w:cs="Arial"/>
          <w:sz w:val="18"/>
          <w:szCs w:val="18"/>
        </w:rPr>
        <w:t>FSMA Claims</w:t>
      </w:r>
      <w:bookmarkEnd w:id="1"/>
    </w:p>
    <w:p w14:paraId="5A2B1068" w14:textId="77777777" w:rsidR="00B95837" w:rsidRPr="00B95837" w:rsidRDefault="00833E52" w:rsidP="00B95837">
      <w:pPr>
        <w:pStyle w:val="Listenabsatz"/>
        <w:numPr>
          <w:ilvl w:val="2"/>
          <w:numId w:val="19"/>
        </w:numPr>
        <w:ind w:left="567" w:right="140" w:hanging="317"/>
        <w:jc w:val="both"/>
        <w:rPr>
          <w:rFonts w:cs="Arial"/>
          <w:sz w:val="18"/>
          <w:szCs w:val="18"/>
        </w:rPr>
      </w:pPr>
      <w:r w:rsidRPr="00B95837">
        <w:rPr>
          <w:rFonts w:ascii="Arial" w:hAnsi="Arial" w:cs="Arial"/>
          <w:sz w:val="18"/>
          <w:szCs w:val="18"/>
        </w:rPr>
        <w:t xml:space="preserve">The Produce Handling Assurance (PHA) </w:t>
      </w:r>
      <w:r w:rsidR="00C102B7" w:rsidRPr="00B95837">
        <w:rPr>
          <w:rFonts w:ascii="Arial" w:hAnsi="Arial" w:cs="Arial"/>
          <w:sz w:val="18"/>
          <w:szCs w:val="18"/>
        </w:rPr>
        <w:t>S</w:t>
      </w:r>
      <w:r w:rsidRPr="00B95837">
        <w:rPr>
          <w:rFonts w:ascii="Arial" w:hAnsi="Arial" w:cs="Arial"/>
          <w:sz w:val="18"/>
          <w:szCs w:val="18"/>
        </w:rPr>
        <w:t>tandard is designed to include requirements of the USA Food and Dr</w:t>
      </w:r>
      <w:r w:rsidR="00B95837">
        <w:rPr>
          <w:rFonts w:ascii="Arial" w:hAnsi="Arial" w:cs="Arial"/>
          <w:sz w:val="18"/>
          <w:szCs w:val="18"/>
        </w:rPr>
        <w:t xml:space="preserve">ug Administration’s Food Safety </w:t>
      </w:r>
      <w:r w:rsidRPr="00B95837">
        <w:rPr>
          <w:rFonts w:ascii="Arial" w:hAnsi="Arial" w:cs="Arial"/>
          <w:sz w:val="18"/>
          <w:szCs w:val="18"/>
        </w:rPr>
        <w:t xml:space="preserve">Modernization Act           (FMSA) Produce Safety Rule (PSR, 21 C.F.R. Part 112) and Preventative Controls for Human Food Rule (PCHF, 21 C.F.R 110) as applicable in the covered handling facilities.  The </w:t>
      </w:r>
      <w:r w:rsidR="006351DF" w:rsidRPr="00B95837">
        <w:rPr>
          <w:rFonts w:ascii="Arial" w:hAnsi="Arial" w:cs="Arial"/>
          <w:sz w:val="18"/>
          <w:szCs w:val="18"/>
        </w:rPr>
        <w:t>requirements</w:t>
      </w:r>
      <w:r w:rsidRPr="00B95837">
        <w:rPr>
          <w:rFonts w:ascii="Arial" w:hAnsi="Arial" w:cs="Arial"/>
          <w:sz w:val="18"/>
          <w:szCs w:val="18"/>
        </w:rPr>
        <w:t xml:space="preserve"> of these two rules are adapted in the control points and compliance criteria, so that the user can make the necessary adjustments to implement the requirements of FSMA</w:t>
      </w:r>
      <w:r w:rsidR="003A02EB" w:rsidRPr="00B95837">
        <w:rPr>
          <w:rFonts w:ascii="Arial" w:hAnsi="Arial" w:cs="Arial"/>
          <w:sz w:val="18"/>
          <w:szCs w:val="18"/>
        </w:rPr>
        <w:t>.</w:t>
      </w:r>
      <w:r w:rsidRPr="00B95837">
        <w:rPr>
          <w:rFonts w:ascii="Arial" w:hAnsi="Arial" w:cs="Arial"/>
          <w:sz w:val="18"/>
          <w:szCs w:val="18"/>
        </w:rPr>
        <w:t xml:space="preserve"> However, every operation should review FSMA for compliance details that may not be covered in this module. </w:t>
      </w:r>
    </w:p>
    <w:p w14:paraId="6649A37C" w14:textId="41214CF5" w:rsidR="008C6305" w:rsidRPr="00B95837" w:rsidRDefault="00833E52" w:rsidP="00B95837">
      <w:pPr>
        <w:pStyle w:val="Listenabsatz"/>
        <w:numPr>
          <w:ilvl w:val="2"/>
          <w:numId w:val="19"/>
        </w:numPr>
        <w:ind w:left="567" w:right="140" w:hanging="317"/>
        <w:jc w:val="both"/>
        <w:rPr>
          <w:rFonts w:cs="Arial"/>
          <w:sz w:val="18"/>
          <w:szCs w:val="18"/>
        </w:rPr>
      </w:pPr>
      <w:r w:rsidRPr="00B95837">
        <w:rPr>
          <w:rFonts w:ascii="Arial" w:hAnsi="Arial" w:cs="Arial"/>
          <w:sz w:val="18"/>
          <w:szCs w:val="18"/>
        </w:rPr>
        <w:t>The PHA certificate can be provided to retailers and value-chain participants as evidence of a producer’s efforts toward FSMA implementation. The PHA is not an assurance or guarantee of FSMA compliance, as legal compliance can only be determined by a regulatory authority, such as the United States Food and Drug Administration</w:t>
      </w:r>
    </w:p>
    <w:p w14:paraId="5460742C" w14:textId="77777777" w:rsidR="0020672F" w:rsidRDefault="0020672F" w:rsidP="007628B4">
      <w:pPr>
        <w:ind w:right="140"/>
        <w:jc w:val="both"/>
        <w:rPr>
          <w:lang w:val="en-GB" w:eastAsia="de-DE"/>
        </w:rPr>
      </w:pPr>
    </w:p>
    <w:p w14:paraId="595563CD" w14:textId="240AB5BD" w:rsidR="0020672F" w:rsidRPr="00B2014A" w:rsidRDefault="0020672F" w:rsidP="007628B4">
      <w:pPr>
        <w:pStyle w:val="Listenabsatz"/>
        <w:numPr>
          <w:ilvl w:val="0"/>
          <w:numId w:val="16"/>
        </w:numPr>
        <w:spacing w:after="120"/>
        <w:jc w:val="both"/>
        <w:rPr>
          <w:rFonts w:ascii="Arial" w:hAnsi="Arial"/>
          <w:b/>
          <w:sz w:val="18"/>
          <w:szCs w:val="18"/>
        </w:rPr>
      </w:pPr>
      <w:r w:rsidRPr="007628B4">
        <w:rPr>
          <w:rFonts w:ascii="Arial" w:hAnsi="Arial"/>
          <w:sz w:val="18"/>
          <w:szCs w:val="18"/>
        </w:rPr>
        <w:t>Legislation relevant to Control Points and Compliance Criteria</w:t>
      </w:r>
      <w:r w:rsidR="003A02EB">
        <w:rPr>
          <w:rFonts w:ascii="Arial" w:hAnsi="Arial"/>
          <w:sz w:val="18"/>
          <w:szCs w:val="18"/>
        </w:rPr>
        <w:t xml:space="preserve"> (CPCC)</w:t>
      </w:r>
      <w:r w:rsidRPr="007628B4">
        <w:rPr>
          <w:rFonts w:ascii="Arial" w:hAnsi="Arial"/>
          <w:sz w:val="18"/>
          <w:szCs w:val="18"/>
        </w:rPr>
        <w:t>, more demanding than GLOBALG.A.P., overrides the GLOBALG.A.P. requirement. Where there is no legislation (or legislation is not so strict), GLOBALG.A.P. provides a minimum acceptable level of compliance. Legal compliance of all applicable legislation per se is not a condition for certification. The audit carried out by the GLOBALG.A.P. Certification Body is not replacing the responsibilities of public compliance agencies to enforce legislation.</w:t>
      </w:r>
      <w:r w:rsidRPr="008C6305">
        <w:rPr>
          <w:rFonts w:ascii="Times" w:hAnsi="Times"/>
          <w:sz w:val="20"/>
          <w:szCs w:val="20"/>
        </w:rPr>
        <w:t xml:space="preserve"> </w:t>
      </w:r>
      <w:r w:rsidRPr="007628B4">
        <w:rPr>
          <w:rFonts w:ascii="Arial" w:hAnsi="Arial"/>
          <w:sz w:val="18"/>
          <w:szCs w:val="18"/>
        </w:rPr>
        <w:t xml:space="preserve">Existence of legislation relevant to a specific CPCC does not change the level of that Control Point to Major </w:t>
      </w:r>
      <w:r w:rsidR="003A02EB">
        <w:rPr>
          <w:rFonts w:ascii="Arial" w:hAnsi="Arial"/>
          <w:sz w:val="18"/>
          <w:szCs w:val="18"/>
        </w:rPr>
        <w:t>M</w:t>
      </w:r>
      <w:r w:rsidRPr="007628B4">
        <w:rPr>
          <w:rFonts w:ascii="Arial" w:hAnsi="Arial"/>
          <w:sz w:val="18"/>
          <w:szCs w:val="18"/>
        </w:rPr>
        <w:t xml:space="preserve">ust. The CPCC levels have to be kept as defined in the </w:t>
      </w:r>
      <w:r w:rsidRPr="00B2014A">
        <w:rPr>
          <w:rFonts w:ascii="Arial" w:hAnsi="Arial"/>
          <w:sz w:val="18"/>
          <w:szCs w:val="18"/>
        </w:rPr>
        <w:t>CPCC documents and checklists approved and published in the GLOBALG.A.P. website.</w:t>
      </w:r>
    </w:p>
    <w:p w14:paraId="3BE2900E" w14:textId="77777777" w:rsidR="0020672F" w:rsidRPr="00152D25" w:rsidRDefault="0020672F" w:rsidP="00152D25">
      <w:pPr>
        <w:numPr>
          <w:ilvl w:val="0"/>
          <w:numId w:val="16"/>
        </w:numPr>
        <w:spacing w:after="120"/>
        <w:jc w:val="both"/>
        <w:rPr>
          <w:rFonts w:ascii="Arial" w:hAnsi="Arial"/>
          <w:sz w:val="18"/>
          <w:szCs w:val="18"/>
        </w:rPr>
      </w:pPr>
      <w:r w:rsidRPr="00152D25">
        <w:rPr>
          <w:rFonts w:ascii="Arial" w:hAnsi="Arial"/>
          <w:sz w:val="18"/>
          <w:szCs w:val="18"/>
        </w:rPr>
        <w:t xml:space="preserve">Definitions of terminology used in the GLOBALG.A.P. General Regulations and Control Points and Compliance Criteria are available in the General Regulations – Part I, Annex I.4 - </w:t>
      </w:r>
      <w:hyperlink r:id="rId10" w:history="1">
        <w:r w:rsidRPr="00152D25">
          <w:rPr>
            <w:rStyle w:val="Hyperlink"/>
            <w:rFonts w:ascii="Arial" w:hAnsi="Arial"/>
            <w:sz w:val="18"/>
            <w:szCs w:val="18"/>
          </w:rPr>
          <w:t>GLOBALG.A.P. Definitions</w:t>
        </w:r>
      </w:hyperlink>
      <w:r w:rsidRPr="00152D25">
        <w:rPr>
          <w:rFonts w:ascii="Arial" w:hAnsi="Arial"/>
          <w:sz w:val="18"/>
          <w:szCs w:val="18"/>
        </w:rPr>
        <w:t>.</w:t>
      </w:r>
    </w:p>
    <w:p w14:paraId="7DBD4817" w14:textId="7ED0772F" w:rsidR="0020672F" w:rsidRPr="009834A9" w:rsidRDefault="0020672F" w:rsidP="00152D25">
      <w:pPr>
        <w:numPr>
          <w:ilvl w:val="0"/>
          <w:numId w:val="16"/>
        </w:numPr>
        <w:spacing w:after="120"/>
        <w:jc w:val="both"/>
        <w:rPr>
          <w:rFonts w:ascii="Arial" w:hAnsi="Arial"/>
          <w:sz w:val="18"/>
          <w:szCs w:val="18"/>
        </w:rPr>
      </w:pPr>
      <w:r w:rsidRPr="009834A9">
        <w:rPr>
          <w:rFonts w:ascii="Arial" w:hAnsi="Arial"/>
          <w:sz w:val="18"/>
          <w:szCs w:val="18"/>
        </w:rPr>
        <w:t xml:space="preserve">Annexes </w:t>
      </w:r>
      <w:r w:rsidRPr="009834A9">
        <w:rPr>
          <w:rFonts w:ascii="Arial" w:hAnsi="Arial" w:cs="Arial"/>
          <w:sz w:val="18"/>
          <w:szCs w:val="18"/>
        </w:rPr>
        <w:t xml:space="preserve">referenced in the CPCC are </w:t>
      </w:r>
      <w:r w:rsidR="00833E52">
        <w:rPr>
          <w:rFonts w:ascii="Arial" w:hAnsi="Arial" w:cs="Arial"/>
          <w:sz w:val="18"/>
          <w:szCs w:val="18"/>
        </w:rPr>
        <w:t>mandatory</w:t>
      </w:r>
      <w:r w:rsidRPr="009834A9">
        <w:rPr>
          <w:rFonts w:ascii="Arial" w:hAnsi="Arial" w:cs="Arial"/>
          <w:color w:val="000000"/>
          <w:sz w:val="18"/>
          <w:szCs w:val="18"/>
        </w:rPr>
        <w:t xml:space="preserve">. </w:t>
      </w:r>
    </w:p>
    <w:p w14:paraId="6183A6D8" w14:textId="77777777" w:rsidR="0020672F" w:rsidRPr="009834A9" w:rsidRDefault="0020672F" w:rsidP="00152D25">
      <w:pPr>
        <w:numPr>
          <w:ilvl w:val="0"/>
          <w:numId w:val="16"/>
        </w:numPr>
        <w:spacing w:after="120"/>
        <w:jc w:val="both"/>
        <w:rPr>
          <w:rFonts w:ascii="Arial" w:hAnsi="Arial" w:cs="Arial"/>
          <w:sz w:val="18"/>
          <w:szCs w:val="18"/>
        </w:rPr>
      </w:pPr>
      <w:r w:rsidRPr="009834A9">
        <w:rPr>
          <w:rFonts w:ascii="Arial" w:hAnsi="Arial" w:cs="Arial"/>
          <w:sz w:val="18"/>
          <w:szCs w:val="18"/>
        </w:rPr>
        <w:t xml:space="preserve">Only products included in the GLOBALG.A.P. product list, published on the GLOBALG.A.P. website, can be registered for certification. </w:t>
      </w:r>
      <w:r w:rsidRPr="009834A9">
        <w:rPr>
          <w:rFonts w:ascii="Arial" w:hAnsi="Arial" w:cs="Arial"/>
          <w:color w:val="000000"/>
          <w:sz w:val="18"/>
          <w:szCs w:val="18"/>
        </w:rPr>
        <w:t>The GLOBALG.A.P. product list is not limited and can be extended based on demand.</w:t>
      </w:r>
      <w:r w:rsidRPr="009834A9">
        <w:rPr>
          <w:rFonts w:ascii="Arial" w:hAnsi="Arial" w:cs="Arial"/>
          <w:sz w:val="18"/>
          <w:szCs w:val="18"/>
        </w:rPr>
        <w:t xml:space="preserve"> Requests to add new products to the product list shall be send to the e-mail address: standard_support@globalgap.org with the following information:</w:t>
      </w:r>
    </w:p>
    <w:p w14:paraId="12A49C7D" w14:textId="77777777" w:rsidR="0020672F" w:rsidRPr="009834A9" w:rsidRDefault="0020672F" w:rsidP="0066647F">
      <w:pPr>
        <w:pStyle w:val="Listenabsatz"/>
        <w:numPr>
          <w:ilvl w:val="0"/>
          <w:numId w:val="8"/>
        </w:numPr>
        <w:ind w:hanging="153"/>
        <w:rPr>
          <w:rFonts w:ascii="Arial" w:hAnsi="Arial"/>
          <w:sz w:val="18"/>
          <w:szCs w:val="18"/>
        </w:rPr>
      </w:pPr>
      <w:r w:rsidRPr="009834A9">
        <w:rPr>
          <w:rFonts w:ascii="Arial" w:hAnsi="Arial"/>
          <w:sz w:val="18"/>
          <w:szCs w:val="18"/>
        </w:rPr>
        <w:t>Product</w:t>
      </w:r>
    </w:p>
    <w:p w14:paraId="50143017" w14:textId="77777777" w:rsidR="0020672F" w:rsidRPr="009834A9" w:rsidRDefault="0020672F" w:rsidP="0066647F">
      <w:pPr>
        <w:pStyle w:val="Listenabsatz"/>
        <w:numPr>
          <w:ilvl w:val="0"/>
          <w:numId w:val="8"/>
        </w:numPr>
        <w:ind w:hanging="153"/>
        <w:rPr>
          <w:rFonts w:ascii="Arial" w:hAnsi="Arial"/>
          <w:sz w:val="18"/>
          <w:szCs w:val="18"/>
        </w:rPr>
      </w:pPr>
      <w:r w:rsidRPr="009834A9">
        <w:rPr>
          <w:rFonts w:ascii="Arial" w:hAnsi="Arial"/>
          <w:sz w:val="18"/>
          <w:szCs w:val="18"/>
        </w:rPr>
        <w:t xml:space="preserve">Scientific name </w:t>
      </w:r>
    </w:p>
    <w:p w14:paraId="3185C38A" w14:textId="77777777" w:rsidR="0020672F" w:rsidRPr="009834A9" w:rsidRDefault="0020672F" w:rsidP="007628B4">
      <w:pPr>
        <w:pStyle w:val="Listenabsatz"/>
        <w:numPr>
          <w:ilvl w:val="0"/>
          <w:numId w:val="8"/>
        </w:numPr>
        <w:tabs>
          <w:tab w:val="left" w:pos="567"/>
        </w:tabs>
        <w:spacing w:after="120"/>
        <w:ind w:hanging="153"/>
        <w:rPr>
          <w:rFonts w:ascii="Arial" w:hAnsi="Arial" w:cs="Arial"/>
          <w:color w:val="000000"/>
          <w:sz w:val="18"/>
          <w:szCs w:val="18"/>
        </w:rPr>
      </w:pPr>
      <w:r w:rsidRPr="009834A9">
        <w:rPr>
          <w:rFonts w:ascii="Arial" w:hAnsi="Arial" w:cs="Arial"/>
          <w:color w:val="000000"/>
          <w:sz w:val="18"/>
          <w:szCs w:val="18"/>
        </w:rPr>
        <w:t>Any additional information e.g. cultivation, use, alternative names, pictures, etc. This can be supplied via a website link as well.</w:t>
      </w:r>
    </w:p>
    <w:p w14:paraId="73AB4F29" w14:textId="77777777" w:rsidR="0020672F" w:rsidRPr="009834A9" w:rsidRDefault="0020672F" w:rsidP="0020672F">
      <w:pPr>
        <w:pStyle w:val="Listenabsatz"/>
        <w:tabs>
          <w:tab w:val="left" w:pos="567"/>
        </w:tabs>
        <w:spacing w:after="120"/>
        <w:rPr>
          <w:rFonts w:ascii="Arial" w:hAnsi="Arial" w:cs="Arial"/>
          <w:color w:val="000000"/>
          <w:sz w:val="18"/>
          <w:szCs w:val="18"/>
        </w:rPr>
      </w:pPr>
    </w:p>
    <w:p w14:paraId="0E08C36C" w14:textId="49EAC81C" w:rsidR="0020672F" w:rsidRPr="009834A9" w:rsidRDefault="0020672F" w:rsidP="00152D25">
      <w:pPr>
        <w:pStyle w:val="Listenabsatz"/>
        <w:numPr>
          <w:ilvl w:val="0"/>
          <w:numId w:val="16"/>
        </w:numPr>
        <w:ind w:right="140"/>
        <w:jc w:val="both"/>
        <w:rPr>
          <w:rFonts w:ascii="Arial" w:hAnsi="Arial" w:cs="Arial"/>
          <w:sz w:val="18"/>
          <w:szCs w:val="18"/>
        </w:rPr>
      </w:pPr>
      <w:r w:rsidRPr="009834A9">
        <w:rPr>
          <w:rFonts w:ascii="Arial" w:hAnsi="Arial" w:cs="Arial"/>
          <w:sz w:val="18"/>
          <w:szCs w:val="18"/>
        </w:rPr>
        <w:t xml:space="preserve">The term “shall” is used throughout the GLOBALG.A.P. </w:t>
      </w:r>
      <w:r w:rsidR="003A02EB">
        <w:rPr>
          <w:rFonts w:ascii="Arial" w:hAnsi="Arial" w:cs="Arial"/>
          <w:sz w:val="18"/>
          <w:szCs w:val="18"/>
        </w:rPr>
        <w:t>PHA</w:t>
      </w:r>
      <w:r w:rsidRPr="009834A9">
        <w:rPr>
          <w:rFonts w:ascii="Arial" w:hAnsi="Arial" w:cs="Arial"/>
          <w:sz w:val="18"/>
          <w:szCs w:val="18"/>
        </w:rPr>
        <w:t xml:space="preserve"> Standard documents to indicate those provisions which, reflecting the requirements of GLOBALG.A.P., are mandatory.</w:t>
      </w:r>
      <w:r w:rsidRPr="009834A9">
        <w:rPr>
          <w:rFonts w:ascii="Arial" w:hAnsi="Arial" w:cs="Arial"/>
          <w:sz w:val="18"/>
          <w:szCs w:val="18"/>
        </w:rPr>
        <w:br/>
      </w:r>
    </w:p>
    <w:p w14:paraId="013DAC87" w14:textId="77777777" w:rsidR="0020672F" w:rsidRPr="009834A9" w:rsidRDefault="0020672F" w:rsidP="00152D25">
      <w:pPr>
        <w:pStyle w:val="Listenabsatz"/>
        <w:numPr>
          <w:ilvl w:val="0"/>
          <w:numId w:val="16"/>
        </w:numPr>
        <w:ind w:right="140"/>
        <w:jc w:val="both"/>
        <w:rPr>
          <w:rFonts w:ascii="Arial" w:hAnsi="Arial" w:cs="Arial"/>
          <w:sz w:val="18"/>
          <w:szCs w:val="18"/>
        </w:rPr>
      </w:pPr>
      <w:r w:rsidRPr="009834A9">
        <w:rPr>
          <w:rFonts w:ascii="Arial" w:hAnsi="Arial" w:cs="Arial"/>
          <w:sz w:val="18"/>
          <w:szCs w:val="18"/>
        </w:rPr>
        <w:t>FoodPLUS GmbH and GLOBALG.A.P. approved Certification Bodies are not legally liable for the safety of the product certified under this standard and not liable for the data accuracy and completeness in the GLOBALG.A.P. Database entered by the GLOBALG.A.P. Certification Body. Under no circumstances shall FoodPLUS GmbH, its employees or agents be liable for any losses, damage, charges, costs or expenses of whatever nature (including consequential loss) which any producer may suffer or incur by reason of, or arising directly or indirectly from the administration by FoodPLUS GmbH, its employees or agents or the performance of their respective obligations in connection with the scheme save to the extent that such loss, damage, charges, costs and/or expenses arise as a result of the finally and judicially determined gross negligence or willful default of such person.</w:t>
      </w:r>
    </w:p>
    <w:p w14:paraId="3610638D" w14:textId="77777777" w:rsidR="0020672F" w:rsidRPr="009834A9" w:rsidRDefault="0020672F" w:rsidP="0020672F">
      <w:pPr>
        <w:jc w:val="both"/>
        <w:rPr>
          <w:rFonts w:ascii="Arial" w:hAnsi="Arial"/>
          <w:sz w:val="18"/>
          <w:szCs w:val="18"/>
        </w:rPr>
      </w:pPr>
    </w:p>
    <w:p w14:paraId="2DC7EE05" w14:textId="77777777" w:rsidR="0020672F" w:rsidRDefault="0020672F" w:rsidP="0020672F">
      <w:pPr>
        <w:pStyle w:val="ColorfulShading-Accent31"/>
        <w:spacing w:before="0"/>
        <w:ind w:left="142"/>
        <w:rPr>
          <w:rFonts w:cs="Arial"/>
          <w:b/>
          <w:sz w:val="20"/>
          <w:szCs w:val="20"/>
          <w:u w:val="single"/>
        </w:rPr>
      </w:pPr>
    </w:p>
    <w:p w14:paraId="4351F9B8" w14:textId="77777777" w:rsidR="00B2014A" w:rsidRDefault="00B2014A" w:rsidP="0020672F">
      <w:pPr>
        <w:pStyle w:val="ColorfulShading-Accent31"/>
        <w:spacing w:before="0"/>
        <w:ind w:left="142"/>
        <w:rPr>
          <w:rFonts w:cs="Arial"/>
          <w:b/>
          <w:sz w:val="20"/>
          <w:szCs w:val="20"/>
          <w:u w:val="single"/>
        </w:rPr>
      </w:pPr>
    </w:p>
    <w:p w14:paraId="3AE5E80D" w14:textId="77777777" w:rsidR="00B2014A" w:rsidRDefault="00B2014A" w:rsidP="0020672F">
      <w:pPr>
        <w:pStyle w:val="ColorfulShading-Accent31"/>
        <w:spacing w:before="0"/>
        <w:ind w:left="142"/>
        <w:rPr>
          <w:rFonts w:cs="Arial"/>
          <w:b/>
          <w:sz w:val="20"/>
          <w:szCs w:val="20"/>
          <w:u w:val="single"/>
        </w:rPr>
      </w:pPr>
    </w:p>
    <w:p w14:paraId="21041D41" w14:textId="77777777" w:rsidR="00B2014A" w:rsidRDefault="00B2014A" w:rsidP="0020672F">
      <w:pPr>
        <w:pStyle w:val="ColorfulShading-Accent31"/>
        <w:spacing w:before="0"/>
        <w:ind w:left="142"/>
        <w:rPr>
          <w:rFonts w:cs="Arial"/>
          <w:b/>
          <w:sz w:val="20"/>
          <w:szCs w:val="20"/>
          <w:u w:val="single"/>
        </w:rPr>
      </w:pPr>
    </w:p>
    <w:p w14:paraId="35E31AFC" w14:textId="77777777" w:rsidR="00B2014A" w:rsidRDefault="00B2014A" w:rsidP="0020672F">
      <w:pPr>
        <w:pStyle w:val="ColorfulShading-Accent31"/>
        <w:spacing w:before="0"/>
        <w:ind w:left="142"/>
        <w:rPr>
          <w:rFonts w:cs="Arial"/>
          <w:b/>
          <w:sz w:val="20"/>
          <w:szCs w:val="20"/>
          <w:u w:val="single"/>
        </w:rPr>
      </w:pPr>
    </w:p>
    <w:p w14:paraId="648EFD40" w14:textId="77777777" w:rsidR="00B2014A" w:rsidRDefault="00B2014A" w:rsidP="0020672F">
      <w:pPr>
        <w:pStyle w:val="ColorfulShading-Accent31"/>
        <w:spacing w:before="0"/>
        <w:ind w:left="142"/>
        <w:rPr>
          <w:rFonts w:cs="Arial"/>
          <w:b/>
          <w:sz w:val="20"/>
          <w:szCs w:val="20"/>
          <w:u w:val="single"/>
        </w:rPr>
      </w:pPr>
    </w:p>
    <w:p w14:paraId="06A81332" w14:textId="77777777" w:rsidR="00B95837" w:rsidRDefault="00B95837" w:rsidP="00B95837">
      <w:pPr>
        <w:pStyle w:val="Standa"/>
        <w:ind w:left="142" w:right="394"/>
        <w:rPr>
          <w:rFonts w:cs="Arial"/>
          <w:color w:val="000000"/>
          <w:sz w:val="18"/>
          <w:lang w:val="en-GB" w:eastAsia="de-DE"/>
        </w:rPr>
      </w:pPr>
      <w:r>
        <w:rPr>
          <w:rFonts w:cs="Arial"/>
          <w:color w:val="000000"/>
          <w:sz w:val="18"/>
          <w:lang w:val="en-GB" w:eastAsia="de-DE"/>
        </w:rPr>
        <w:t>Comment:</w:t>
      </w:r>
      <w:r>
        <w:rPr>
          <w:rFonts w:cs="Arial"/>
          <w:color w:val="000000"/>
          <w:sz w:val="18"/>
          <w:lang w:val="en-GB" w:eastAsia="de-DE"/>
        </w:rPr>
        <w:br/>
      </w: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p w14:paraId="5C9679EF" w14:textId="77777777" w:rsidR="00B2014A" w:rsidRDefault="00B2014A" w:rsidP="0020672F">
      <w:pPr>
        <w:pStyle w:val="ColorfulShading-Accent31"/>
        <w:spacing w:before="0"/>
        <w:ind w:left="142"/>
        <w:rPr>
          <w:rFonts w:cs="Arial"/>
          <w:b/>
          <w:sz w:val="20"/>
          <w:szCs w:val="20"/>
          <w:u w:val="single"/>
        </w:rPr>
      </w:pPr>
    </w:p>
    <w:p w14:paraId="13D09F11" w14:textId="77777777" w:rsidR="00B2014A" w:rsidRDefault="00B2014A" w:rsidP="0020672F">
      <w:pPr>
        <w:pStyle w:val="ColorfulShading-Accent31"/>
        <w:spacing w:before="0"/>
        <w:ind w:left="142"/>
        <w:rPr>
          <w:rFonts w:cs="Arial"/>
          <w:b/>
          <w:sz w:val="20"/>
          <w:szCs w:val="20"/>
          <w:u w:val="single"/>
        </w:rPr>
      </w:pPr>
    </w:p>
    <w:p w14:paraId="45730F77" w14:textId="77777777" w:rsidR="00B2014A" w:rsidRDefault="00B2014A" w:rsidP="0020672F">
      <w:pPr>
        <w:pStyle w:val="ColorfulShading-Accent31"/>
        <w:spacing w:before="0"/>
        <w:ind w:left="142"/>
        <w:rPr>
          <w:rFonts w:cs="Arial"/>
          <w:b/>
          <w:sz w:val="20"/>
          <w:szCs w:val="20"/>
          <w:u w:val="single"/>
        </w:rPr>
      </w:pPr>
    </w:p>
    <w:p w14:paraId="6A251C39" w14:textId="77777777" w:rsidR="00B2014A" w:rsidRDefault="00B2014A" w:rsidP="0020672F">
      <w:pPr>
        <w:pStyle w:val="ColorfulShading-Accent31"/>
        <w:spacing w:before="0"/>
        <w:ind w:left="142"/>
        <w:rPr>
          <w:rFonts w:cs="Arial"/>
          <w:b/>
          <w:sz w:val="20"/>
          <w:szCs w:val="20"/>
          <w:u w:val="single"/>
        </w:rPr>
      </w:pPr>
    </w:p>
    <w:p w14:paraId="2CB8A84D" w14:textId="77777777" w:rsidR="00B2014A" w:rsidRDefault="00B2014A" w:rsidP="0020672F">
      <w:pPr>
        <w:pStyle w:val="ColorfulShading-Accent31"/>
        <w:spacing w:before="0"/>
        <w:ind w:left="142"/>
        <w:rPr>
          <w:rFonts w:cs="Arial"/>
          <w:b/>
          <w:sz w:val="20"/>
          <w:szCs w:val="20"/>
          <w:u w:val="single"/>
        </w:rPr>
      </w:pPr>
    </w:p>
    <w:p w14:paraId="431D5389" w14:textId="77777777" w:rsidR="00B2014A" w:rsidRDefault="00B2014A" w:rsidP="0020672F">
      <w:pPr>
        <w:pStyle w:val="ColorfulShading-Accent31"/>
        <w:spacing w:before="0"/>
        <w:ind w:left="142"/>
        <w:rPr>
          <w:rFonts w:cs="Arial"/>
          <w:b/>
          <w:sz w:val="20"/>
          <w:szCs w:val="20"/>
          <w:u w:val="single"/>
        </w:rPr>
      </w:pPr>
    </w:p>
    <w:p w14:paraId="571A8623" w14:textId="77777777" w:rsidR="00B2014A" w:rsidRDefault="00B2014A" w:rsidP="0020672F">
      <w:pPr>
        <w:pStyle w:val="ColorfulShading-Accent31"/>
        <w:spacing w:before="0"/>
        <w:ind w:left="142"/>
        <w:rPr>
          <w:rFonts w:cs="Arial"/>
          <w:b/>
          <w:sz w:val="20"/>
          <w:szCs w:val="20"/>
          <w:u w:val="single"/>
        </w:rPr>
      </w:pPr>
    </w:p>
    <w:p w14:paraId="2F98BE9D" w14:textId="77777777" w:rsidR="00B2014A" w:rsidRDefault="00B2014A" w:rsidP="0020672F">
      <w:pPr>
        <w:pStyle w:val="ColorfulShading-Accent31"/>
        <w:spacing w:before="0"/>
        <w:ind w:left="142"/>
        <w:rPr>
          <w:rFonts w:cs="Arial"/>
          <w:b/>
          <w:sz w:val="20"/>
          <w:szCs w:val="20"/>
          <w:u w:val="single"/>
        </w:rPr>
      </w:pPr>
    </w:p>
    <w:p w14:paraId="11D554F8" w14:textId="77777777" w:rsidR="00B2014A" w:rsidRDefault="00B2014A" w:rsidP="0020672F">
      <w:pPr>
        <w:pStyle w:val="ColorfulShading-Accent31"/>
        <w:spacing w:before="0"/>
        <w:ind w:left="142"/>
        <w:rPr>
          <w:rFonts w:cs="Arial"/>
          <w:b/>
          <w:sz w:val="20"/>
          <w:szCs w:val="20"/>
          <w:u w:val="single"/>
        </w:rPr>
      </w:pPr>
    </w:p>
    <w:p w14:paraId="40296FF5" w14:textId="77777777" w:rsidR="00B2014A" w:rsidRDefault="00B2014A" w:rsidP="0020672F">
      <w:pPr>
        <w:pStyle w:val="ColorfulShading-Accent31"/>
        <w:spacing w:before="0"/>
        <w:ind w:left="142"/>
        <w:rPr>
          <w:rFonts w:cs="Arial"/>
          <w:b/>
          <w:sz w:val="20"/>
          <w:szCs w:val="20"/>
          <w:u w:val="single"/>
        </w:rPr>
      </w:pPr>
    </w:p>
    <w:p w14:paraId="10B8D6E2" w14:textId="77777777" w:rsidR="00B2014A" w:rsidRDefault="00B2014A" w:rsidP="0020672F">
      <w:pPr>
        <w:pStyle w:val="ColorfulShading-Accent31"/>
        <w:spacing w:before="0"/>
        <w:ind w:left="142"/>
        <w:rPr>
          <w:rFonts w:cs="Arial"/>
          <w:b/>
          <w:sz w:val="20"/>
          <w:szCs w:val="20"/>
          <w:u w:val="single"/>
        </w:rPr>
      </w:pPr>
    </w:p>
    <w:p w14:paraId="1E185D84" w14:textId="77777777" w:rsidR="00B2014A" w:rsidRDefault="00B2014A" w:rsidP="0020672F">
      <w:pPr>
        <w:pStyle w:val="ColorfulShading-Accent31"/>
        <w:spacing w:before="0"/>
        <w:ind w:left="142"/>
        <w:rPr>
          <w:rFonts w:cs="Arial"/>
          <w:b/>
          <w:sz w:val="20"/>
          <w:szCs w:val="20"/>
          <w:u w:val="single"/>
        </w:rPr>
      </w:pPr>
    </w:p>
    <w:p w14:paraId="27C85A62" w14:textId="77777777" w:rsidR="00B2014A" w:rsidRDefault="00B2014A" w:rsidP="0020672F">
      <w:pPr>
        <w:pStyle w:val="ColorfulShading-Accent31"/>
        <w:spacing w:before="0"/>
        <w:ind w:left="142"/>
        <w:rPr>
          <w:rFonts w:cs="Arial"/>
          <w:b/>
          <w:sz w:val="20"/>
          <w:szCs w:val="20"/>
          <w:u w:val="single"/>
        </w:rPr>
      </w:pPr>
    </w:p>
    <w:p w14:paraId="4C403BBD" w14:textId="77777777" w:rsidR="00B2014A" w:rsidRDefault="00B2014A" w:rsidP="0020672F">
      <w:pPr>
        <w:pStyle w:val="ColorfulShading-Accent31"/>
        <w:spacing w:before="0"/>
        <w:ind w:left="142"/>
        <w:rPr>
          <w:rFonts w:cs="Arial"/>
          <w:b/>
          <w:sz w:val="20"/>
          <w:szCs w:val="20"/>
          <w:u w:val="single"/>
        </w:rPr>
      </w:pPr>
    </w:p>
    <w:p w14:paraId="5740AF34" w14:textId="77777777" w:rsidR="00B2014A" w:rsidRDefault="00B2014A" w:rsidP="0020672F">
      <w:pPr>
        <w:pStyle w:val="ColorfulShading-Accent31"/>
        <w:spacing w:before="0"/>
        <w:ind w:left="142"/>
        <w:rPr>
          <w:rFonts w:cs="Arial"/>
          <w:b/>
          <w:sz w:val="20"/>
          <w:szCs w:val="20"/>
          <w:u w:val="single"/>
        </w:rPr>
      </w:pPr>
    </w:p>
    <w:p w14:paraId="678E4D28" w14:textId="77777777" w:rsidR="00B2014A" w:rsidRDefault="00B2014A" w:rsidP="0020672F">
      <w:pPr>
        <w:pStyle w:val="ColorfulShading-Accent31"/>
        <w:spacing w:before="0"/>
        <w:ind w:left="142"/>
        <w:rPr>
          <w:rFonts w:cs="Arial"/>
          <w:b/>
          <w:sz w:val="20"/>
          <w:szCs w:val="20"/>
          <w:u w:val="single"/>
        </w:rPr>
      </w:pPr>
    </w:p>
    <w:p w14:paraId="5932ED9E" w14:textId="77777777" w:rsidR="00B2014A" w:rsidRDefault="00B2014A" w:rsidP="0020672F">
      <w:pPr>
        <w:pStyle w:val="ColorfulShading-Accent31"/>
        <w:spacing w:before="0"/>
        <w:ind w:left="142"/>
        <w:rPr>
          <w:rFonts w:cs="Arial"/>
          <w:b/>
          <w:sz w:val="20"/>
          <w:szCs w:val="20"/>
          <w:u w:val="single"/>
        </w:rPr>
      </w:pPr>
    </w:p>
    <w:p w14:paraId="11D2AA6E" w14:textId="77777777" w:rsidR="00B2014A" w:rsidRDefault="00B2014A" w:rsidP="0020672F">
      <w:pPr>
        <w:pStyle w:val="ColorfulShading-Accent31"/>
        <w:spacing w:before="0"/>
        <w:ind w:left="142"/>
        <w:rPr>
          <w:rFonts w:cs="Arial"/>
          <w:b/>
          <w:sz w:val="20"/>
          <w:szCs w:val="20"/>
          <w:u w:val="single"/>
        </w:rPr>
      </w:pPr>
    </w:p>
    <w:p w14:paraId="59E1043E" w14:textId="77777777" w:rsidR="00B2014A" w:rsidRDefault="00B2014A" w:rsidP="0020672F">
      <w:pPr>
        <w:pStyle w:val="ColorfulShading-Accent31"/>
        <w:spacing w:before="0"/>
        <w:ind w:left="142"/>
        <w:rPr>
          <w:rFonts w:cs="Arial"/>
          <w:b/>
          <w:sz w:val="20"/>
          <w:szCs w:val="20"/>
          <w:u w:val="single"/>
        </w:rPr>
      </w:pPr>
    </w:p>
    <w:p w14:paraId="6A02F3EE" w14:textId="77777777" w:rsidR="0020672F" w:rsidRPr="009834A9" w:rsidRDefault="0020672F" w:rsidP="0020672F">
      <w:pPr>
        <w:pStyle w:val="ColorfulShading-Accent31"/>
        <w:spacing w:before="0"/>
        <w:ind w:left="142"/>
        <w:rPr>
          <w:rFonts w:cs="Arial"/>
          <w:b/>
          <w:sz w:val="20"/>
          <w:szCs w:val="20"/>
          <w:u w:val="single"/>
        </w:rPr>
      </w:pPr>
    </w:p>
    <w:p w14:paraId="0E54E18F" w14:textId="77777777" w:rsidR="0020672F" w:rsidRPr="009834A9" w:rsidRDefault="0020672F" w:rsidP="0020672F">
      <w:pPr>
        <w:pStyle w:val="ColorfulShading-Accent31"/>
        <w:spacing w:before="0"/>
        <w:ind w:left="142"/>
        <w:rPr>
          <w:rFonts w:cs="Arial"/>
          <w:b/>
          <w:sz w:val="20"/>
          <w:szCs w:val="20"/>
          <w:u w:val="single"/>
        </w:rPr>
      </w:pPr>
    </w:p>
    <w:p w14:paraId="695DD43C" w14:textId="77777777" w:rsidR="0020672F" w:rsidRPr="009834A9" w:rsidRDefault="0020672F" w:rsidP="0020672F">
      <w:pPr>
        <w:pStyle w:val="ColorfulShading-Accent31"/>
        <w:spacing w:before="0"/>
        <w:ind w:left="142"/>
        <w:rPr>
          <w:rFonts w:cs="Arial"/>
          <w:b/>
          <w:sz w:val="20"/>
          <w:szCs w:val="20"/>
          <w:u w:val="single"/>
        </w:rPr>
      </w:pPr>
      <w:r w:rsidRPr="009834A9">
        <w:rPr>
          <w:rFonts w:cs="Arial"/>
          <w:b/>
          <w:sz w:val="20"/>
          <w:szCs w:val="20"/>
          <w:u w:val="single"/>
        </w:rPr>
        <w:t>Copyright</w:t>
      </w:r>
    </w:p>
    <w:p w14:paraId="4FA3DEDB" w14:textId="77777777" w:rsidR="0020672F" w:rsidRPr="009834A9" w:rsidRDefault="0020672F" w:rsidP="0020672F">
      <w:pPr>
        <w:pStyle w:val="ColorfulShading-Accent31"/>
        <w:spacing w:before="0"/>
        <w:ind w:left="142"/>
        <w:rPr>
          <w:rFonts w:cs="Arial"/>
          <w:sz w:val="20"/>
          <w:szCs w:val="20"/>
        </w:rPr>
      </w:pPr>
      <w:r w:rsidRPr="009834A9">
        <w:rPr>
          <w:rFonts w:cs="Arial"/>
          <w:sz w:val="18"/>
          <w:szCs w:val="18"/>
        </w:rPr>
        <w:t>© Copyright: GLOBALG.A.P. c/o FoodPLUS GmbH: Spichernstr. 55, 50672 Cologne; Germany. Copying and distribution permitted only in unaltered form.</w:t>
      </w:r>
    </w:p>
    <w:p w14:paraId="1355B034" w14:textId="77777777" w:rsidR="0020672F" w:rsidRPr="00031010" w:rsidRDefault="0020672F" w:rsidP="00BD6C6B">
      <w:pPr>
        <w:pStyle w:val="Standa"/>
        <w:tabs>
          <w:tab w:val="left" w:pos="1418"/>
          <w:tab w:val="left" w:pos="2127"/>
          <w:tab w:val="left" w:pos="2835"/>
        </w:tabs>
        <w:spacing w:before="120" w:beforeAutospacing="0" w:after="0" w:line="276" w:lineRule="auto"/>
        <w:ind w:left="2127"/>
        <w:rPr>
          <w:sz w:val="18"/>
          <w:szCs w:val="18"/>
          <w:lang w:val="en-GB" w:eastAsia="de-DE"/>
        </w:rPr>
      </w:pPr>
    </w:p>
    <w:p w14:paraId="2237FE1B" w14:textId="77777777" w:rsidR="00FE684E" w:rsidRPr="00BF13AD" w:rsidRDefault="00FE684E" w:rsidP="00FE684E">
      <w:pPr>
        <w:pStyle w:val="CCtitle"/>
        <w:spacing w:before="0" w:beforeAutospacing="0" w:after="0" w:afterAutospacing="0"/>
        <w:rPr>
          <w:sz w:val="2"/>
          <w:szCs w:val="2"/>
          <w:lang w:val="en-GB"/>
        </w:rPr>
      </w:pPr>
    </w:p>
    <w:tbl>
      <w:tblPr>
        <w:tblW w:w="14033" w:type="dxa"/>
        <w:tblInd w:w="2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68" w:type="dxa"/>
          <w:left w:w="70" w:type="dxa"/>
          <w:bottom w:w="68" w:type="dxa"/>
          <w:right w:w="70" w:type="dxa"/>
        </w:tblCellMar>
        <w:tblLook w:val="0000" w:firstRow="0" w:lastRow="0" w:firstColumn="0" w:lastColumn="0" w:noHBand="0" w:noVBand="0"/>
      </w:tblPr>
      <w:tblGrid>
        <w:gridCol w:w="1276"/>
        <w:gridCol w:w="4428"/>
        <w:gridCol w:w="3794"/>
        <w:gridCol w:w="1133"/>
        <w:gridCol w:w="3402"/>
      </w:tblGrid>
      <w:tr w:rsidR="00211A13" w:rsidRPr="00AE654B" w14:paraId="55EA7245" w14:textId="77777777" w:rsidTr="00941604">
        <w:trPr>
          <w:cantSplit/>
          <w:trHeight w:val="682"/>
          <w:tblHeader/>
        </w:trPr>
        <w:tc>
          <w:tcPr>
            <w:tcW w:w="1276" w:type="dxa"/>
            <w:shd w:val="clear" w:color="auto" w:fill="F3F3F3"/>
            <w:vAlign w:val="center"/>
          </w:tcPr>
          <w:p w14:paraId="591C10BF" w14:textId="77777777" w:rsidR="00211A13" w:rsidRPr="00AE654B" w:rsidRDefault="00211A13" w:rsidP="000E148F">
            <w:pPr>
              <w:pStyle w:val="CCtabletitle"/>
              <w:spacing w:before="0" w:after="0"/>
              <w:jc w:val="left"/>
              <w:rPr>
                <w:rFonts w:cs="Arial"/>
                <w:sz w:val="22"/>
                <w:szCs w:val="22"/>
              </w:rPr>
            </w:pPr>
            <w:r w:rsidRPr="00AE654B">
              <w:rPr>
                <w:rFonts w:cs="Arial"/>
                <w:sz w:val="22"/>
                <w:szCs w:val="22"/>
              </w:rPr>
              <w:t>Nº</w:t>
            </w:r>
          </w:p>
        </w:tc>
        <w:tc>
          <w:tcPr>
            <w:tcW w:w="4428" w:type="dxa"/>
            <w:shd w:val="clear" w:color="auto" w:fill="F3F3F3"/>
            <w:vAlign w:val="center"/>
          </w:tcPr>
          <w:p w14:paraId="24BB5F68" w14:textId="77777777" w:rsidR="00211A13" w:rsidRPr="00AE654B" w:rsidRDefault="00211A13" w:rsidP="000E148F">
            <w:pPr>
              <w:pStyle w:val="CCtabletitle"/>
              <w:spacing w:before="0" w:after="0"/>
              <w:jc w:val="left"/>
              <w:rPr>
                <w:rFonts w:cs="Arial"/>
                <w:sz w:val="22"/>
                <w:szCs w:val="22"/>
              </w:rPr>
            </w:pPr>
            <w:r w:rsidRPr="00AE654B">
              <w:rPr>
                <w:rFonts w:cs="Arial"/>
                <w:sz w:val="22"/>
                <w:szCs w:val="22"/>
              </w:rPr>
              <w:t>Control Point</w:t>
            </w:r>
          </w:p>
        </w:tc>
        <w:tc>
          <w:tcPr>
            <w:tcW w:w="3794" w:type="dxa"/>
            <w:shd w:val="clear" w:color="auto" w:fill="F3F3F3"/>
            <w:vAlign w:val="center"/>
          </w:tcPr>
          <w:p w14:paraId="4347E176" w14:textId="77777777" w:rsidR="00211A13" w:rsidRPr="00AE654B" w:rsidRDefault="00211A13" w:rsidP="000E148F">
            <w:pPr>
              <w:pStyle w:val="CCtabletitle"/>
              <w:spacing w:before="0" w:after="0"/>
              <w:jc w:val="left"/>
              <w:rPr>
                <w:rFonts w:cs="Arial"/>
                <w:sz w:val="22"/>
                <w:szCs w:val="22"/>
              </w:rPr>
            </w:pPr>
            <w:r w:rsidRPr="00AE654B">
              <w:rPr>
                <w:rFonts w:cs="Arial"/>
                <w:sz w:val="22"/>
                <w:szCs w:val="22"/>
              </w:rPr>
              <w:t>Compliance Criteria</w:t>
            </w:r>
          </w:p>
        </w:tc>
        <w:tc>
          <w:tcPr>
            <w:tcW w:w="1133" w:type="dxa"/>
            <w:shd w:val="clear" w:color="auto" w:fill="F3F3F3"/>
            <w:noWrap/>
            <w:vAlign w:val="center"/>
          </w:tcPr>
          <w:p w14:paraId="37A14D0D" w14:textId="77777777" w:rsidR="00211A13" w:rsidRPr="00AE654B" w:rsidRDefault="00211A13" w:rsidP="000E148F">
            <w:pPr>
              <w:pStyle w:val="CCtabletitle"/>
              <w:spacing w:before="0" w:after="0"/>
              <w:jc w:val="left"/>
              <w:rPr>
                <w:rFonts w:cs="Arial"/>
                <w:sz w:val="22"/>
                <w:szCs w:val="22"/>
              </w:rPr>
            </w:pPr>
            <w:r w:rsidRPr="00AE654B">
              <w:rPr>
                <w:rFonts w:cs="Arial"/>
                <w:sz w:val="22"/>
                <w:szCs w:val="22"/>
              </w:rPr>
              <w:t>Level</w:t>
            </w:r>
          </w:p>
        </w:tc>
        <w:tc>
          <w:tcPr>
            <w:tcW w:w="3402" w:type="dxa"/>
            <w:shd w:val="clear" w:color="auto" w:fill="F3F3F3"/>
            <w:vAlign w:val="center"/>
          </w:tcPr>
          <w:p w14:paraId="4215B5C1" w14:textId="77777777" w:rsidR="00211A13" w:rsidRPr="00AE654B" w:rsidRDefault="00881082" w:rsidP="00881082">
            <w:pPr>
              <w:pStyle w:val="CCtabletitle"/>
              <w:spacing w:before="0" w:after="0"/>
              <w:jc w:val="left"/>
              <w:rPr>
                <w:rFonts w:cs="Arial"/>
                <w:sz w:val="22"/>
                <w:szCs w:val="22"/>
              </w:rPr>
            </w:pPr>
            <w:r w:rsidRPr="00AE654B">
              <w:rPr>
                <w:rFonts w:cs="Arial"/>
                <w:sz w:val="22"/>
                <w:szCs w:val="22"/>
              </w:rPr>
              <w:t>Comment</w:t>
            </w:r>
          </w:p>
        </w:tc>
      </w:tr>
      <w:tr w:rsidR="00211A13" w:rsidRPr="00AE654B" w14:paraId="422DFE2F" w14:textId="77777777" w:rsidTr="009A5FB1">
        <w:trPr>
          <w:cantSplit/>
          <w:trHeight w:val="403"/>
        </w:trPr>
        <w:tc>
          <w:tcPr>
            <w:tcW w:w="1276" w:type="dxa"/>
            <w:noWrap/>
          </w:tcPr>
          <w:p w14:paraId="1E2EB402" w14:textId="77777777" w:rsidR="00211A13" w:rsidRPr="00AE654B" w:rsidRDefault="00AE654B" w:rsidP="000E148F">
            <w:pPr>
              <w:pStyle w:val="CChead1"/>
              <w:rPr>
                <w:rFonts w:cs="Arial"/>
                <w:sz w:val="20"/>
                <w:lang w:val="en-US"/>
              </w:rPr>
            </w:pPr>
            <w:r w:rsidRPr="00AE654B">
              <w:rPr>
                <w:rFonts w:cs="Arial"/>
                <w:sz w:val="20"/>
                <w:lang w:val="en-US"/>
              </w:rPr>
              <w:t>1</w:t>
            </w:r>
          </w:p>
        </w:tc>
        <w:tc>
          <w:tcPr>
            <w:tcW w:w="8222" w:type="dxa"/>
            <w:gridSpan w:val="2"/>
          </w:tcPr>
          <w:p w14:paraId="00BC7CA2" w14:textId="77777777" w:rsidR="00211A13" w:rsidRPr="00AE654B" w:rsidRDefault="00AE654B" w:rsidP="000E148F">
            <w:pPr>
              <w:pStyle w:val="CChead1"/>
              <w:rPr>
                <w:rFonts w:cs="Arial"/>
                <w:sz w:val="20"/>
                <w:lang w:val="en-US"/>
              </w:rPr>
            </w:pPr>
            <w:r w:rsidRPr="00AE654B">
              <w:rPr>
                <w:rFonts w:cs="Arial"/>
                <w:sz w:val="20"/>
                <w:lang w:val="en-US"/>
              </w:rPr>
              <w:t>GENERAL</w:t>
            </w:r>
          </w:p>
        </w:tc>
        <w:tc>
          <w:tcPr>
            <w:tcW w:w="1133" w:type="dxa"/>
          </w:tcPr>
          <w:p w14:paraId="5A060667" w14:textId="77777777" w:rsidR="00211A13" w:rsidRPr="00AE654B" w:rsidRDefault="00211A13" w:rsidP="000E148F">
            <w:pPr>
              <w:pStyle w:val="CChead1"/>
              <w:rPr>
                <w:rFonts w:cs="Arial"/>
                <w:sz w:val="20"/>
                <w:lang w:val="en-US"/>
              </w:rPr>
            </w:pPr>
          </w:p>
        </w:tc>
        <w:tc>
          <w:tcPr>
            <w:tcW w:w="3402" w:type="dxa"/>
          </w:tcPr>
          <w:p w14:paraId="3430760F" w14:textId="7CF2160D" w:rsidR="00211A13" w:rsidRPr="00AE654B" w:rsidRDefault="00F20903" w:rsidP="00B95837">
            <w:pPr>
              <w:pStyle w:val="CChead1"/>
              <w:rPr>
                <w:rFonts w:cs="Arial"/>
                <w:sz w:val="20"/>
                <w:lang w:val="en-US"/>
              </w:rPr>
            </w:pPr>
            <w:r w:rsidRPr="00AE654B">
              <w:rPr>
                <w:rFonts w:cs="Arial"/>
                <w:lang w:val="en-US"/>
              </w:rPr>
              <w:fldChar w:fldCharType="begin">
                <w:ffData>
                  <w:name w:val=""/>
                  <w:enabled/>
                  <w:calcOnExit w:val="0"/>
                  <w:textInput/>
                </w:ffData>
              </w:fldChar>
            </w:r>
            <w:r w:rsidRPr="00AE654B">
              <w:rPr>
                <w:rFonts w:cs="Arial"/>
                <w:lang w:val="en-US"/>
              </w:rPr>
              <w:instrText xml:space="preserve"> FORMTEXT </w:instrText>
            </w:r>
            <w:r w:rsidRPr="00AE654B">
              <w:rPr>
                <w:rFonts w:cs="Arial"/>
                <w:lang w:val="en-US"/>
              </w:rPr>
            </w:r>
            <w:r w:rsidRPr="00AE654B">
              <w:rPr>
                <w:rFonts w:cs="Arial"/>
                <w:lang w:val="en-US"/>
              </w:rPr>
              <w:fldChar w:fldCharType="separate"/>
            </w:r>
            <w:r w:rsidR="00B95837">
              <w:rPr>
                <w:rFonts w:cs="Arial"/>
                <w:lang w:val="en-US"/>
              </w:rPr>
              <w:t> </w:t>
            </w:r>
            <w:r w:rsidR="00B95837">
              <w:rPr>
                <w:rFonts w:cs="Arial"/>
                <w:lang w:val="en-US"/>
              </w:rPr>
              <w:t> </w:t>
            </w:r>
            <w:r w:rsidR="00B95837">
              <w:rPr>
                <w:rFonts w:cs="Arial"/>
                <w:lang w:val="en-US"/>
              </w:rPr>
              <w:t> </w:t>
            </w:r>
            <w:r w:rsidR="00B95837">
              <w:rPr>
                <w:rFonts w:cs="Arial"/>
                <w:lang w:val="en-US"/>
              </w:rPr>
              <w:t> </w:t>
            </w:r>
            <w:r w:rsidR="00B95837">
              <w:rPr>
                <w:rFonts w:cs="Arial"/>
                <w:lang w:val="en-US"/>
              </w:rPr>
              <w:t> </w:t>
            </w:r>
            <w:r w:rsidRPr="00AE654B">
              <w:rPr>
                <w:rFonts w:cs="Arial"/>
                <w:lang w:val="en-US"/>
              </w:rPr>
              <w:fldChar w:fldCharType="end"/>
            </w:r>
            <w:r w:rsidR="00100ECD" w:rsidRPr="00AE654B">
              <w:rPr>
                <w:rFonts w:ascii="Times New Roman" w:hAnsi="Times New Roman"/>
                <w:lang w:val="en-US"/>
              </w:rPr>
              <w:t> </w:t>
            </w:r>
            <w:r w:rsidR="00100ECD" w:rsidRPr="00AE654B">
              <w:rPr>
                <w:rFonts w:ascii="Times New Roman" w:hAnsi="Times New Roman"/>
                <w:lang w:val="en-US"/>
              </w:rPr>
              <w:t> </w:t>
            </w:r>
          </w:p>
        </w:tc>
      </w:tr>
      <w:tr w:rsidR="00211A13" w:rsidRPr="00AE654B" w14:paraId="34D6B1CC" w14:textId="77777777" w:rsidTr="009A5FB1">
        <w:trPr>
          <w:cantSplit/>
          <w:trHeight w:val="131"/>
        </w:trPr>
        <w:tc>
          <w:tcPr>
            <w:tcW w:w="1276" w:type="dxa"/>
            <w:noWrap/>
          </w:tcPr>
          <w:p w14:paraId="797D17A7" w14:textId="77777777" w:rsidR="00211A13" w:rsidRPr="002E5AE9" w:rsidRDefault="00AE654B" w:rsidP="000E148F">
            <w:pPr>
              <w:pStyle w:val="Standa"/>
              <w:spacing w:before="0" w:beforeAutospacing="0" w:after="0"/>
              <w:rPr>
                <w:rFonts w:cs="Arial"/>
                <w:sz w:val="18"/>
                <w:szCs w:val="18"/>
              </w:rPr>
            </w:pPr>
            <w:r w:rsidRPr="002E5AE9">
              <w:rPr>
                <w:rFonts w:cs="Arial"/>
                <w:sz w:val="18"/>
                <w:szCs w:val="18"/>
              </w:rPr>
              <w:t>1.1</w:t>
            </w:r>
          </w:p>
        </w:tc>
        <w:tc>
          <w:tcPr>
            <w:tcW w:w="8222" w:type="dxa"/>
            <w:gridSpan w:val="2"/>
          </w:tcPr>
          <w:p w14:paraId="4F0165EA" w14:textId="77777777" w:rsidR="00211A13" w:rsidRPr="00AE654B" w:rsidRDefault="004723DE" w:rsidP="000E148F">
            <w:pPr>
              <w:pStyle w:val="CCnote"/>
              <w:rPr>
                <w:rFonts w:cs="Arial"/>
                <w:sz w:val="18"/>
              </w:rPr>
            </w:pPr>
            <w:r>
              <w:rPr>
                <w:rFonts w:cs="Arial"/>
                <w:sz w:val="18"/>
              </w:rPr>
              <w:t>FOOD SAFETY MANAGEMENT SYSTEM</w:t>
            </w:r>
          </w:p>
        </w:tc>
        <w:tc>
          <w:tcPr>
            <w:tcW w:w="1133" w:type="dxa"/>
          </w:tcPr>
          <w:p w14:paraId="03AFB2C7" w14:textId="77777777" w:rsidR="00211A13" w:rsidRPr="00AE654B" w:rsidRDefault="00211A13" w:rsidP="000E148F">
            <w:pPr>
              <w:pStyle w:val="CCnote"/>
              <w:rPr>
                <w:rFonts w:cs="Arial"/>
                <w:sz w:val="18"/>
              </w:rPr>
            </w:pPr>
          </w:p>
        </w:tc>
        <w:tc>
          <w:tcPr>
            <w:tcW w:w="3402" w:type="dxa"/>
          </w:tcPr>
          <w:p w14:paraId="066A3DEF" w14:textId="77777777" w:rsidR="00211A13" w:rsidRPr="00AE654B" w:rsidRDefault="00F20903" w:rsidP="001D4D52">
            <w:pPr>
              <w:pStyle w:val="CCnote"/>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sidR="001D4D52" w:rsidRPr="00AE654B">
              <w:rPr>
                <w:rFonts w:cs="Arial"/>
              </w:rPr>
              <w:t> </w:t>
            </w:r>
            <w:r w:rsidR="001D4D52" w:rsidRPr="00AE654B">
              <w:rPr>
                <w:rFonts w:cs="Arial"/>
              </w:rPr>
              <w:t> </w:t>
            </w:r>
            <w:r w:rsidR="001D4D52" w:rsidRPr="00AE654B">
              <w:rPr>
                <w:rFonts w:cs="Arial"/>
              </w:rPr>
              <w:t> </w:t>
            </w:r>
            <w:r w:rsidR="001D4D52" w:rsidRPr="00AE654B">
              <w:rPr>
                <w:rFonts w:cs="Arial"/>
              </w:rPr>
              <w:t> </w:t>
            </w:r>
            <w:r w:rsidR="001D4D52" w:rsidRPr="00AE654B">
              <w:rPr>
                <w:rFonts w:cs="Arial"/>
              </w:rPr>
              <w:t> </w:t>
            </w:r>
            <w:r w:rsidRPr="00AE654B">
              <w:rPr>
                <w:rFonts w:cs="Arial"/>
              </w:rPr>
              <w:fldChar w:fldCharType="end"/>
            </w:r>
            <w:r w:rsidR="00100ECD" w:rsidRPr="00AE654B">
              <w:rPr>
                <w:rFonts w:ascii="Times New Roman" w:hAnsi="Times New Roman"/>
              </w:rPr>
              <w:t> </w:t>
            </w:r>
            <w:r w:rsidR="00100ECD" w:rsidRPr="00AE654B">
              <w:rPr>
                <w:rFonts w:ascii="Times New Roman" w:hAnsi="Times New Roman"/>
              </w:rPr>
              <w:t> </w:t>
            </w:r>
          </w:p>
        </w:tc>
      </w:tr>
      <w:tr w:rsidR="00AE654B" w:rsidRPr="00AE654B" w14:paraId="7F768E07" w14:textId="77777777" w:rsidTr="009A5FB1">
        <w:trPr>
          <w:cantSplit/>
          <w:trHeight w:val="131"/>
        </w:trPr>
        <w:tc>
          <w:tcPr>
            <w:tcW w:w="1276" w:type="dxa"/>
            <w:noWrap/>
          </w:tcPr>
          <w:p w14:paraId="2B6FACE3" w14:textId="77777777" w:rsidR="00AE654B" w:rsidRPr="00AE654B" w:rsidRDefault="00AE654B" w:rsidP="000E148F">
            <w:pPr>
              <w:pStyle w:val="Standa"/>
              <w:spacing w:before="0" w:beforeAutospacing="0" w:after="0"/>
              <w:rPr>
                <w:rFonts w:cs="Arial"/>
              </w:rPr>
            </w:pPr>
          </w:p>
        </w:tc>
        <w:tc>
          <w:tcPr>
            <w:tcW w:w="8222" w:type="dxa"/>
            <w:gridSpan w:val="2"/>
          </w:tcPr>
          <w:p w14:paraId="764848C5" w14:textId="77777777" w:rsidR="00AE654B" w:rsidRPr="00AE654B" w:rsidRDefault="00AE654B" w:rsidP="00AE654B">
            <w:pPr>
              <w:pStyle w:val="CCnote"/>
              <w:rPr>
                <w:rFonts w:cs="Arial"/>
                <w:sz w:val="18"/>
              </w:rPr>
            </w:pPr>
            <w:r w:rsidRPr="00AE654B">
              <w:rPr>
                <w:rFonts w:cs="Arial"/>
                <w:sz w:val="18"/>
              </w:rPr>
              <w:t>Policy, Responsibilities, Written Plan, Review, Self-audit</w:t>
            </w:r>
          </w:p>
          <w:p w14:paraId="4E1C9245" w14:textId="77777777" w:rsidR="00AE654B" w:rsidRPr="00AE654B" w:rsidRDefault="00AE654B" w:rsidP="00AE654B">
            <w:pPr>
              <w:pStyle w:val="CCnote"/>
              <w:rPr>
                <w:rFonts w:cs="Arial"/>
                <w:sz w:val="18"/>
              </w:rPr>
            </w:pPr>
            <w:r w:rsidRPr="00AE654B">
              <w:rPr>
                <w:rFonts w:cs="Arial"/>
                <w:sz w:val="18"/>
              </w:rPr>
              <w:t>The Food Safety Management System reflects in an unambiguous manner the commitment of the Operation to ensure that food safety is implemented and maintained throughout the product handling processes.</w:t>
            </w:r>
          </w:p>
        </w:tc>
        <w:tc>
          <w:tcPr>
            <w:tcW w:w="1133" w:type="dxa"/>
          </w:tcPr>
          <w:p w14:paraId="39243FB4" w14:textId="77777777" w:rsidR="00AE654B" w:rsidRPr="00AE654B" w:rsidRDefault="00AE654B" w:rsidP="000E148F">
            <w:pPr>
              <w:pStyle w:val="CCnote"/>
              <w:rPr>
                <w:rFonts w:cs="Arial"/>
                <w:sz w:val="18"/>
              </w:rPr>
            </w:pPr>
          </w:p>
        </w:tc>
        <w:tc>
          <w:tcPr>
            <w:tcW w:w="3402" w:type="dxa"/>
          </w:tcPr>
          <w:p w14:paraId="3EAC9FAD" w14:textId="6BF6562D" w:rsidR="00AE654B" w:rsidRPr="00AE654B" w:rsidRDefault="004723DE" w:rsidP="00B95837">
            <w:pPr>
              <w:pStyle w:val="CCnote"/>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sidR="00B95837">
              <w:rPr>
                <w:rFonts w:cs="Arial"/>
              </w:rPr>
              <w:t> </w:t>
            </w:r>
            <w:r w:rsidR="00B95837">
              <w:rPr>
                <w:rFonts w:cs="Arial"/>
              </w:rPr>
              <w:t> </w:t>
            </w:r>
            <w:r w:rsidR="00B95837">
              <w:rPr>
                <w:rFonts w:cs="Arial"/>
              </w:rPr>
              <w:t> </w:t>
            </w:r>
            <w:r w:rsidR="00B95837">
              <w:rPr>
                <w:rFonts w:cs="Arial"/>
              </w:rPr>
              <w:t> </w:t>
            </w:r>
            <w:r w:rsidR="00B95837">
              <w:rPr>
                <w:rFonts w:cs="Arial"/>
              </w:rPr>
              <w:t> </w:t>
            </w:r>
            <w:r w:rsidRPr="00AE654B">
              <w:rPr>
                <w:rFonts w:cs="Arial"/>
              </w:rPr>
              <w:fldChar w:fldCharType="end"/>
            </w:r>
            <w:r w:rsidRPr="00AE654B">
              <w:t> </w:t>
            </w:r>
            <w:r w:rsidRPr="00AE654B">
              <w:t> </w:t>
            </w:r>
          </w:p>
        </w:tc>
      </w:tr>
      <w:tr w:rsidR="00AE654B" w:rsidRPr="00AE654B" w14:paraId="57D9FFE6" w14:textId="77777777" w:rsidTr="00941604">
        <w:trPr>
          <w:cantSplit/>
          <w:trHeight w:val="11"/>
        </w:trPr>
        <w:tc>
          <w:tcPr>
            <w:tcW w:w="1276" w:type="dxa"/>
            <w:noWrap/>
          </w:tcPr>
          <w:p w14:paraId="0233AF1D" w14:textId="77777777" w:rsidR="00AE654B" w:rsidRPr="00AE654B" w:rsidRDefault="00AE654B">
            <w:pPr>
              <w:rPr>
                <w:rFonts w:ascii="Arial" w:hAnsi="Arial" w:cs="Arial"/>
                <w:color w:val="000000"/>
                <w:sz w:val="18"/>
                <w:szCs w:val="18"/>
              </w:rPr>
            </w:pPr>
            <w:r w:rsidRPr="00AE654B">
              <w:rPr>
                <w:rFonts w:ascii="Arial" w:hAnsi="Arial" w:cs="Arial"/>
                <w:color w:val="000000"/>
                <w:sz w:val="18"/>
                <w:szCs w:val="18"/>
              </w:rPr>
              <w:t>1.1.1</w:t>
            </w:r>
          </w:p>
        </w:tc>
        <w:tc>
          <w:tcPr>
            <w:tcW w:w="4428" w:type="dxa"/>
          </w:tcPr>
          <w:p w14:paraId="13D195B9" w14:textId="77777777" w:rsidR="00AE654B" w:rsidRPr="00AE654B" w:rsidRDefault="00AE654B">
            <w:pPr>
              <w:rPr>
                <w:rFonts w:ascii="Arial" w:hAnsi="Arial" w:cs="Arial"/>
                <w:color w:val="000000"/>
                <w:sz w:val="18"/>
                <w:szCs w:val="18"/>
              </w:rPr>
            </w:pPr>
            <w:r w:rsidRPr="00AE654B">
              <w:rPr>
                <w:rFonts w:ascii="Arial" w:hAnsi="Arial" w:cs="Arial"/>
                <w:color w:val="000000"/>
                <w:sz w:val="18"/>
                <w:szCs w:val="18"/>
              </w:rPr>
              <w:t>Is a food safety policy in place?</w:t>
            </w:r>
          </w:p>
        </w:tc>
        <w:tc>
          <w:tcPr>
            <w:tcW w:w="3794" w:type="dxa"/>
          </w:tcPr>
          <w:p w14:paraId="3C4741BA" w14:textId="4854CC4D" w:rsidR="00AE654B" w:rsidRDefault="00AE654B" w:rsidP="0020672F">
            <w:pPr>
              <w:rPr>
                <w:rFonts w:ascii="Arial" w:hAnsi="Arial" w:cs="Arial"/>
                <w:color w:val="000000"/>
                <w:sz w:val="18"/>
                <w:szCs w:val="18"/>
              </w:rPr>
            </w:pPr>
            <w:r w:rsidRPr="00AE654B">
              <w:rPr>
                <w:rFonts w:ascii="Arial" w:hAnsi="Arial" w:cs="Arial"/>
                <w:color w:val="000000"/>
                <w:sz w:val="18"/>
                <w:szCs w:val="18"/>
              </w:rPr>
              <w:t>A written policy shall outline a commitment to food safety, in general terms, how it is implemented and how it is communicated to employees, and shall be signed by</w:t>
            </w:r>
            <w:r w:rsidR="0020672F">
              <w:rPr>
                <w:rFonts w:ascii="Arial" w:hAnsi="Arial" w:cs="Arial"/>
                <w:color w:val="000000"/>
                <w:sz w:val="18"/>
                <w:szCs w:val="18"/>
              </w:rPr>
              <w:t xml:space="preserve"> </w:t>
            </w:r>
            <w:r w:rsidRPr="00AE654B">
              <w:rPr>
                <w:rFonts w:ascii="Arial" w:hAnsi="Arial" w:cs="Arial"/>
                <w:color w:val="000000"/>
                <w:sz w:val="18"/>
                <w:szCs w:val="18"/>
              </w:rPr>
              <w:t>management. The policy shall confirm</w:t>
            </w:r>
            <w:r w:rsidR="0020672F">
              <w:rPr>
                <w:rFonts w:ascii="Arial" w:hAnsi="Arial" w:cs="Arial"/>
                <w:color w:val="000000"/>
                <w:sz w:val="18"/>
                <w:szCs w:val="18"/>
              </w:rPr>
              <w:t xml:space="preserve"> </w:t>
            </w:r>
            <w:r w:rsidRPr="00AE654B">
              <w:rPr>
                <w:rFonts w:ascii="Arial" w:hAnsi="Arial" w:cs="Arial"/>
                <w:color w:val="000000"/>
                <w:sz w:val="18"/>
                <w:szCs w:val="18"/>
              </w:rPr>
              <w:t>management commitment to improve the food safety system. The policy shall be available to employees and displayed in employee areas in the dominant language of the workforce.</w:t>
            </w:r>
          </w:p>
          <w:p w14:paraId="6A6997CC" w14:textId="0FFA02B6" w:rsidR="009E7153" w:rsidRPr="00AE654B" w:rsidRDefault="009E7153" w:rsidP="0020672F">
            <w:pPr>
              <w:rPr>
                <w:rFonts w:ascii="Arial" w:hAnsi="Arial" w:cs="Arial"/>
                <w:color w:val="000000"/>
                <w:sz w:val="18"/>
                <w:szCs w:val="18"/>
              </w:rPr>
            </w:pPr>
            <w:r>
              <w:rPr>
                <w:rFonts w:ascii="Arial" w:hAnsi="Arial" w:cs="Arial"/>
                <w:color w:val="000000"/>
                <w:sz w:val="18"/>
                <w:szCs w:val="18"/>
              </w:rPr>
              <w:t>No N/A.</w:t>
            </w:r>
          </w:p>
        </w:tc>
        <w:tc>
          <w:tcPr>
            <w:tcW w:w="1133" w:type="dxa"/>
          </w:tcPr>
          <w:p w14:paraId="6FF169CA" w14:textId="77777777" w:rsidR="00AE654B" w:rsidRPr="00AE654B" w:rsidRDefault="00AE654B">
            <w:pPr>
              <w:rPr>
                <w:rFonts w:ascii="Arial" w:hAnsi="Arial" w:cs="Arial"/>
                <w:sz w:val="18"/>
                <w:szCs w:val="18"/>
              </w:rPr>
            </w:pPr>
            <w:r w:rsidRPr="00AE654B">
              <w:rPr>
                <w:rFonts w:ascii="Arial" w:hAnsi="Arial" w:cs="Arial"/>
                <w:sz w:val="18"/>
                <w:szCs w:val="18"/>
              </w:rPr>
              <w:t>Major</w:t>
            </w:r>
          </w:p>
        </w:tc>
        <w:tc>
          <w:tcPr>
            <w:tcW w:w="3402" w:type="dxa"/>
          </w:tcPr>
          <w:p w14:paraId="1B744DD1" w14:textId="77777777" w:rsidR="00AE654B" w:rsidRPr="00AE654B" w:rsidRDefault="00AE654B"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sidRPr="00AE654B">
              <w:rPr>
                <w:rFonts w:cs="Arial"/>
                <w:noProof/>
              </w:rPr>
              <w:t> </w:t>
            </w:r>
            <w:r w:rsidRPr="00AE654B">
              <w:rPr>
                <w:rFonts w:cs="Arial"/>
                <w:noProof/>
              </w:rPr>
              <w:t> </w:t>
            </w:r>
            <w:r w:rsidRPr="00AE654B">
              <w:rPr>
                <w:rFonts w:cs="Arial"/>
                <w:noProof/>
              </w:rPr>
              <w:t> </w:t>
            </w:r>
            <w:r w:rsidRPr="00AE654B">
              <w:rPr>
                <w:rFonts w:cs="Arial"/>
                <w:noProof/>
              </w:rPr>
              <w:t> </w:t>
            </w:r>
            <w:r w:rsidRPr="00AE654B">
              <w:rPr>
                <w:rFonts w:cs="Arial"/>
                <w:noProof/>
              </w:rPr>
              <w:t> </w:t>
            </w:r>
            <w:r w:rsidRPr="00AE654B">
              <w:rPr>
                <w:rFonts w:cs="Arial"/>
              </w:rPr>
              <w:fldChar w:fldCharType="end"/>
            </w:r>
            <w:r w:rsidRPr="00AE654B">
              <w:rPr>
                <w:rFonts w:ascii="Times New Roman" w:hAnsi="Times New Roman"/>
              </w:rPr>
              <w:t> </w:t>
            </w:r>
            <w:r w:rsidRPr="00AE654B">
              <w:rPr>
                <w:rFonts w:ascii="Times New Roman" w:hAnsi="Times New Roman"/>
              </w:rPr>
              <w:t> </w:t>
            </w:r>
            <w:r w:rsidRPr="00AE654B">
              <w:rPr>
                <w:rFonts w:ascii="Times New Roman" w:hAnsi="Times New Roman"/>
              </w:rPr>
              <w:t> </w:t>
            </w:r>
          </w:p>
        </w:tc>
      </w:tr>
      <w:tr w:rsidR="004723DE" w:rsidRPr="00AE654B" w14:paraId="4957F034" w14:textId="77777777" w:rsidTr="00941604">
        <w:trPr>
          <w:cantSplit/>
          <w:trHeight w:val="815"/>
        </w:trPr>
        <w:tc>
          <w:tcPr>
            <w:tcW w:w="1276" w:type="dxa"/>
            <w:noWrap/>
          </w:tcPr>
          <w:p w14:paraId="640D5751" w14:textId="77777777" w:rsidR="004723DE" w:rsidRDefault="004723DE">
            <w:pPr>
              <w:rPr>
                <w:rFonts w:ascii="Arial" w:hAnsi="Arial" w:cs="Arial"/>
                <w:color w:val="000000"/>
                <w:sz w:val="18"/>
                <w:szCs w:val="18"/>
              </w:rPr>
            </w:pPr>
            <w:r w:rsidRPr="005518B2">
              <w:rPr>
                <w:rFonts w:ascii="Arial" w:hAnsi="Arial" w:cs="Arial"/>
                <w:color w:val="000000"/>
                <w:sz w:val="18"/>
                <w:szCs w:val="18"/>
              </w:rPr>
              <w:t>1.1.3</w:t>
            </w:r>
          </w:p>
        </w:tc>
        <w:tc>
          <w:tcPr>
            <w:tcW w:w="4428" w:type="dxa"/>
          </w:tcPr>
          <w:p w14:paraId="6EDBB629" w14:textId="77777777" w:rsidR="004723DE" w:rsidRDefault="004723DE">
            <w:pPr>
              <w:rPr>
                <w:rFonts w:ascii="Arial" w:hAnsi="Arial" w:cs="Arial"/>
                <w:color w:val="000000"/>
                <w:sz w:val="18"/>
                <w:szCs w:val="18"/>
              </w:rPr>
            </w:pPr>
            <w:r>
              <w:rPr>
                <w:rFonts w:ascii="Arial" w:hAnsi="Arial" w:cs="Arial"/>
                <w:color w:val="000000"/>
                <w:sz w:val="18"/>
                <w:szCs w:val="18"/>
              </w:rPr>
              <w:t>Is there a written Food Safety Plan that covers all activities?</w:t>
            </w:r>
          </w:p>
        </w:tc>
        <w:tc>
          <w:tcPr>
            <w:tcW w:w="3794" w:type="dxa"/>
          </w:tcPr>
          <w:p w14:paraId="7DE826C5" w14:textId="59F22F47" w:rsidR="004723DE" w:rsidRPr="00A30C59" w:rsidRDefault="004723DE" w:rsidP="00B2014A">
            <w:pPr>
              <w:rPr>
                <w:rFonts w:ascii="Arial" w:hAnsi="Arial" w:cs="Arial"/>
                <w:color w:val="000000"/>
                <w:sz w:val="18"/>
                <w:szCs w:val="18"/>
              </w:rPr>
            </w:pPr>
            <w:r w:rsidRPr="00A30C59">
              <w:rPr>
                <w:rFonts w:ascii="Arial" w:hAnsi="Arial" w:cs="Arial"/>
                <w:color w:val="000000"/>
                <w:sz w:val="18"/>
                <w:szCs w:val="18"/>
              </w:rPr>
              <w:t>The Food Safety Plan shall identify all products</w:t>
            </w:r>
            <w:r w:rsidR="00E71C9E">
              <w:rPr>
                <w:rFonts w:ascii="Arial" w:hAnsi="Arial" w:cs="Arial"/>
                <w:color w:val="000000"/>
                <w:sz w:val="18"/>
                <w:szCs w:val="18"/>
              </w:rPr>
              <w:t>,</w:t>
            </w:r>
            <w:r w:rsidRPr="00A30C59">
              <w:rPr>
                <w:rFonts w:ascii="Arial" w:hAnsi="Arial" w:cs="Arial"/>
                <w:color w:val="000000"/>
                <w:sz w:val="18"/>
                <w:szCs w:val="18"/>
              </w:rPr>
              <w:t xml:space="preserve"> locations</w:t>
            </w:r>
            <w:r w:rsidR="00E71C9E">
              <w:rPr>
                <w:rFonts w:ascii="Arial" w:hAnsi="Arial" w:cs="Arial"/>
                <w:color w:val="000000"/>
                <w:sz w:val="18"/>
                <w:szCs w:val="18"/>
              </w:rPr>
              <w:t xml:space="preserve"> and activities</w:t>
            </w:r>
            <w:r w:rsidRPr="00A30C59">
              <w:rPr>
                <w:rFonts w:ascii="Arial" w:hAnsi="Arial" w:cs="Arial"/>
                <w:color w:val="000000"/>
                <w:sz w:val="18"/>
                <w:szCs w:val="18"/>
              </w:rPr>
              <w:t xml:space="preserve"> of operation and shall cover </w:t>
            </w:r>
            <w:r w:rsidR="00B2014A">
              <w:rPr>
                <w:rFonts w:ascii="Arial" w:hAnsi="Arial" w:cs="Arial"/>
                <w:color w:val="000000"/>
                <w:sz w:val="18"/>
                <w:szCs w:val="18"/>
              </w:rPr>
              <w:t xml:space="preserve">management </w:t>
            </w:r>
            <w:r w:rsidRPr="00A30C59">
              <w:rPr>
                <w:rFonts w:ascii="Arial" w:hAnsi="Arial" w:cs="Arial"/>
                <w:color w:val="000000"/>
                <w:sz w:val="18"/>
                <w:szCs w:val="18"/>
              </w:rPr>
              <w:t xml:space="preserve">procedures for physical, chemical, and biological </w:t>
            </w:r>
            <w:r w:rsidR="00B2014A">
              <w:rPr>
                <w:rFonts w:ascii="Arial" w:hAnsi="Arial" w:cs="Arial"/>
                <w:color w:val="000000"/>
                <w:sz w:val="18"/>
                <w:szCs w:val="18"/>
              </w:rPr>
              <w:t>risks</w:t>
            </w:r>
            <w:r w:rsidR="00B2014A" w:rsidRPr="00A30C59">
              <w:rPr>
                <w:rFonts w:ascii="Arial" w:hAnsi="Arial" w:cs="Arial"/>
                <w:color w:val="000000"/>
                <w:sz w:val="18"/>
                <w:szCs w:val="18"/>
              </w:rPr>
              <w:t xml:space="preserve"> </w:t>
            </w:r>
            <w:r w:rsidRPr="00A30C59">
              <w:rPr>
                <w:rFonts w:ascii="Arial" w:hAnsi="Arial" w:cs="Arial"/>
                <w:color w:val="000000"/>
                <w:sz w:val="18"/>
                <w:szCs w:val="18"/>
              </w:rPr>
              <w:t>identified in the hazard analysis, including all methods used to comply with regulatory requirements</w:t>
            </w:r>
            <w:r w:rsidR="00B2014A">
              <w:rPr>
                <w:rFonts w:ascii="Arial" w:hAnsi="Arial" w:cs="Arial"/>
                <w:color w:val="000000"/>
                <w:sz w:val="18"/>
                <w:szCs w:val="18"/>
              </w:rPr>
              <w:t xml:space="preserve"> (minimum and maximum thresholds, sampling procedures, etc.).</w:t>
            </w:r>
            <w:r w:rsidRPr="00A30C59">
              <w:rPr>
                <w:rFonts w:ascii="Arial" w:hAnsi="Arial" w:cs="Arial"/>
                <w:color w:val="000000"/>
                <w:sz w:val="18"/>
                <w:szCs w:val="18"/>
              </w:rPr>
              <w:t xml:space="preserve"> The Food Safety Plan shall include the appropriate procedures, good manufacturing practices, prerequisite programs</w:t>
            </w:r>
            <w:r w:rsidR="0024036A">
              <w:rPr>
                <w:rFonts w:ascii="Arial" w:hAnsi="Arial" w:cs="Arial"/>
                <w:color w:val="000000"/>
                <w:sz w:val="18"/>
                <w:szCs w:val="18"/>
              </w:rPr>
              <w:t>, corrective actions and resolutions,</w:t>
            </w:r>
            <w:r w:rsidRPr="00A30C59">
              <w:rPr>
                <w:rFonts w:ascii="Arial" w:hAnsi="Arial" w:cs="Arial"/>
                <w:color w:val="000000"/>
                <w:sz w:val="18"/>
                <w:szCs w:val="18"/>
              </w:rPr>
              <w:t xml:space="preserve"> which minimize or prevent the hazards identified in the hazard analysis.</w:t>
            </w:r>
            <w:r w:rsidR="00114583">
              <w:rPr>
                <w:rFonts w:ascii="Arial" w:hAnsi="Arial" w:cs="Arial"/>
                <w:color w:val="000000"/>
                <w:sz w:val="18"/>
                <w:szCs w:val="18"/>
              </w:rPr>
              <w:t xml:space="preserve"> </w:t>
            </w:r>
          </w:p>
        </w:tc>
        <w:tc>
          <w:tcPr>
            <w:tcW w:w="1133" w:type="dxa"/>
          </w:tcPr>
          <w:p w14:paraId="4E2458B7" w14:textId="77777777" w:rsidR="004723DE" w:rsidRDefault="004723DE">
            <w:pPr>
              <w:rPr>
                <w:rFonts w:ascii="Arial" w:hAnsi="Arial" w:cs="Arial"/>
                <w:sz w:val="18"/>
                <w:szCs w:val="18"/>
              </w:rPr>
            </w:pPr>
            <w:r>
              <w:rPr>
                <w:rFonts w:ascii="Arial" w:hAnsi="Arial" w:cs="Arial"/>
                <w:sz w:val="18"/>
                <w:szCs w:val="18"/>
              </w:rPr>
              <w:t>Major</w:t>
            </w:r>
          </w:p>
        </w:tc>
        <w:tc>
          <w:tcPr>
            <w:tcW w:w="3402" w:type="dxa"/>
          </w:tcPr>
          <w:p w14:paraId="636C35C7" w14:textId="62C81041" w:rsidR="004723DE" w:rsidRPr="00AE654B" w:rsidRDefault="00114583"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4723DE" w:rsidRPr="00AE654B" w14:paraId="471196E6" w14:textId="77777777" w:rsidTr="00941604">
        <w:trPr>
          <w:cantSplit/>
          <w:trHeight w:val="346"/>
        </w:trPr>
        <w:tc>
          <w:tcPr>
            <w:tcW w:w="1276" w:type="dxa"/>
            <w:noWrap/>
          </w:tcPr>
          <w:p w14:paraId="4DA6DDB8" w14:textId="77777777" w:rsidR="004723DE" w:rsidRDefault="004723DE">
            <w:pPr>
              <w:rPr>
                <w:rFonts w:ascii="Arial" w:hAnsi="Arial" w:cs="Arial"/>
                <w:color w:val="000000"/>
                <w:sz w:val="18"/>
                <w:szCs w:val="18"/>
              </w:rPr>
            </w:pPr>
            <w:r>
              <w:rPr>
                <w:rFonts w:ascii="Arial" w:hAnsi="Arial" w:cs="Arial"/>
                <w:color w:val="000000"/>
                <w:sz w:val="18"/>
                <w:szCs w:val="18"/>
              </w:rPr>
              <w:t>1.1.4</w:t>
            </w:r>
          </w:p>
        </w:tc>
        <w:tc>
          <w:tcPr>
            <w:tcW w:w="4428" w:type="dxa"/>
          </w:tcPr>
          <w:p w14:paraId="1594CC17" w14:textId="77777777" w:rsidR="004723DE" w:rsidRDefault="004723DE">
            <w:pPr>
              <w:rPr>
                <w:rFonts w:ascii="Arial" w:hAnsi="Arial" w:cs="Arial"/>
                <w:color w:val="000000"/>
                <w:sz w:val="18"/>
                <w:szCs w:val="18"/>
              </w:rPr>
            </w:pPr>
            <w:r>
              <w:rPr>
                <w:rFonts w:ascii="Arial" w:hAnsi="Arial" w:cs="Arial"/>
                <w:color w:val="000000"/>
                <w:sz w:val="18"/>
                <w:szCs w:val="18"/>
              </w:rPr>
              <w:t>Is the Food Safety Plan reviewed at least annually?</w:t>
            </w:r>
          </w:p>
        </w:tc>
        <w:tc>
          <w:tcPr>
            <w:tcW w:w="3794" w:type="dxa"/>
          </w:tcPr>
          <w:p w14:paraId="08664595" w14:textId="77777777" w:rsidR="004723DE" w:rsidRDefault="004723DE">
            <w:pPr>
              <w:rPr>
                <w:rFonts w:ascii="Arial" w:hAnsi="Arial" w:cs="Arial"/>
                <w:color w:val="000000"/>
                <w:sz w:val="18"/>
                <w:szCs w:val="18"/>
              </w:rPr>
            </w:pPr>
            <w:r>
              <w:rPr>
                <w:rFonts w:ascii="Arial" w:hAnsi="Arial" w:cs="Arial"/>
                <w:color w:val="000000"/>
                <w:sz w:val="18"/>
                <w:szCs w:val="18"/>
              </w:rPr>
              <w:t xml:space="preserve">The operation shall be responsible for reviewing their Food Safety Plan at least annually, documenting the review procedure, and revising the plan as necessary, e.g. when significant changes in products, </w:t>
            </w:r>
            <w:r>
              <w:rPr>
                <w:rFonts w:ascii="Arial" w:hAnsi="Arial" w:cs="Arial"/>
                <w:sz w:val="18"/>
                <w:szCs w:val="18"/>
              </w:rPr>
              <w:t>equipment, or the facility occur, after system failure, etc.</w:t>
            </w:r>
            <w:r>
              <w:rPr>
                <w:rFonts w:ascii="Arial" w:hAnsi="Arial" w:cs="Arial"/>
                <w:color w:val="000000"/>
                <w:sz w:val="18"/>
                <w:szCs w:val="18"/>
              </w:rPr>
              <w:t xml:space="preserve"> Updated or revision dates shall be indicated.</w:t>
            </w:r>
          </w:p>
        </w:tc>
        <w:tc>
          <w:tcPr>
            <w:tcW w:w="1133" w:type="dxa"/>
          </w:tcPr>
          <w:p w14:paraId="56881395" w14:textId="19AB0520" w:rsidR="004723DE" w:rsidRDefault="004723DE">
            <w:pPr>
              <w:rPr>
                <w:rFonts w:ascii="Arial" w:hAnsi="Arial" w:cs="Arial"/>
                <w:sz w:val="18"/>
                <w:szCs w:val="18"/>
              </w:rPr>
            </w:pPr>
            <w:r>
              <w:rPr>
                <w:rFonts w:ascii="Arial" w:hAnsi="Arial" w:cs="Arial"/>
                <w:sz w:val="18"/>
                <w:szCs w:val="18"/>
              </w:rPr>
              <w:t>Major</w:t>
            </w:r>
          </w:p>
        </w:tc>
        <w:tc>
          <w:tcPr>
            <w:tcW w:w="3402" w:type="dxa"/>
          </w:tcPr>
          <w:p w14:paraId="3D642CA5" w14:textId="77777777" w:rsidR="004723DE" w:rsidRPr="00AE654B" w:rsidRDefault="004723DE">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r w:rsidRPr="00AE654B">
              <w:t> </w:t>
            </w:r>
            <w:r w:rsidRPr="00AE654B">
              <w:t> </w:t>
            </w:r>
          </w:p>
        </w:tc>
      </w:tr>
      <w:tr w:rsidR="009E7153" w:rsidRPr="00AE654B" w14:paraId="445993BC" w14:textId="77777777" w:rsidTr="00941604">
        <w:trPr>
          <w:cantSplit/>
          <w:trHeight w:val="346"/>
        </w:trPr>
        <w:tc>
          <w:tcPr>
            <w:tcW w:w="1276" w:type="dxa"/>
            <w:noWrap/>
          </w:tcPr>
          <w:p w14:paraId="08E64669" w14:textId="79905D22" w:rsidR="009E7153" w:rsidRDefault="009E7153">
            <w:pPr>
              <w:rPr>
                <w:rFonts w:ascii="Arial" w:hAnsi="Arial" w:cs="Arial"/>
                <w:color w:val="000000"/>
                <w:sz w:val="18"/>
                <w:szCs w:val="18"/>
              </w:rPr>
            </w:pPr>
            <w:r>
              <w:rPr>
                <w:rFonts w:ascii="Arial" w:hAnsi="Arial" w:cs="Arial"/>
                <w:color w:val="000000"/>
                <w:sz w:val="18"/>
                <w:szCs w:val="18"/>
              </w:rPr>
              <w:t>1.1.2</w:t>
            </w:r>
          </w:p>
        </w:tc>
        <w:tc>
          <w:tcPr>
            <w:tcW w:w="4428" w:type="dxa"/>
          </w:tcPr>
          <w:p w14:paraId="0527D934" w14:textId="3251DD95" w:rsidR="009E7153" w:rsidRDefault="009E7153">
            <w:pPr>
              <w:rPr>
                <w:rFonts w:ascii="Arial" w:hAnsi="Arial" w:cs="Arial"/>
                <w:color w:val="000000"/>
                <w:sz w:val="18"/>
                <w:szCs w:val="18"/>
              </w:rPr>
            </w:pPr>
            <w:r>
              <w:rPr>
                <w:rFonts w:ascii="Arial" w:hAnsi="Arial" w:cs="Arial"/>
                <w:color w:val="000000"/>
                <w:sz w:val="18"/>
                <w:szCs w:val="18"/>
              </w:rPr>
              <w:t>Has management designated individual(s) with roles, responsibilities and resources for food safety functions?</w:t>
            </w:r>
          </w:p>
        </w:tc>
        <w:tc>
          <w:tcPr>
            <w:tcW w:w="3794" w:type="dxa"/>
          </w:tcPr>
          <w:p w14:paraId="64C45610" w14:textId="3B0CAD1B" w:rsidR="009E7153" w:rsidRDefault="009E7153" w:rsidP="009C3AD1">
            <w:pPr>
              <w:rPr>
                <w:rFonts w:ascii="Arial" w:hAnsi="Arial" w:cs="Arial"/>
                <w:color w:val="000000"/>
                <w:sz w:val="18"/>
                <w:szCs w:val="18"/>
              </w:rPr>
            </w:pPr>
            <w:r w:rsidRPr="00A30C59">
              <w:rPr>
                <w:rFonts w:ascii="Arial" w:hAnsi="Arial" w:cs="Arial"/>
                <w:color w:val="000000"/>
                <w:sz w:val="18"/>
                <w:szCs w:val="18"/>
              </w:rPr>
              <w:t>The Food Safety Plan shall designate competent supervisory individual(s) who has the responsibility and authority for food safety, to ensure compliance of the Food Safety Plan by all workers, visitors, contractors, and facility personnel with the hygiene requirements. This includes a provision for the absence of key personnel. Twenty-four hour contact information shall be available for these individuals in case of food safety emergencies. These roles and responsibilities shall be documented and communicated within the o</w:t>
            </w:r>
            <w:r w:rsidR="009C3AD1">
              <w:rPr>
                <w:rFonts w:ascii="Arial" w:hAnsi="Arial" w:cs="Arial"/>
                <w:color w:val="000000"/>
                <w:sz w:val="18"/>
                <w:szCs w:val="18"/>
              </w:rPr>
              <w:t xml:space="preserve">rganization. The </w:t>
            </w:r>
            <w:r w:rsidRPr="00A30C59">
              <w:rPr>
                <w:rFonts w:ascii="Arial" w:hAnsi="Arial" w:cs="Arial"/>
                <w:color w:val="000000"/>
                <w:sz w:val="18"/>
                <w:szCs w:val="18"/>
              </w:rPr>
              <w:t>management shall determine and provide the resources needed to implement and maintain the food safety plan in a timely manner.</w:t>
            </w:r>
            <w:r w:rsidRPr="00A30C59">
              <w:rPr>
                <w:rFonts w:ascii="Arial" w:hAnsi="Arial" w:cs="Arial"/>
                <w:color w:val="000000"/>
                <w:sz w:val="18"/>
                <w:szCs w:val="18"/>
              </w:rPr>
              <w:br/>
              <w:t>Minimum competency criteria are set in the requirements of section 2.</w:t>
            </w:r>
            <w:r w:rsidR="009C3AD1">
              <w:rPr>
                <w:rFonts w:ascii="Arial" w:hAnsi="Arial" w:cs="Arial"/>
                <w:color w:val="000000"/>
                <w:sz w:val="18"/>
                <w:szCs w:val="18"/>
              </w:rPr>
              <w:t>1.</w:t>
            </w:r>
            <w:r w:rsidRPr="00A30C59">
              <w:rPr>
                <w:rFonts w:ascii="Arial" w:hAnsi="Arial" w:cs="Arial"/>
                <w:color w:val="000000"/>
                <w:sz w:val="18"/>
                <w:szCs w:val="18"/>
              </w:rPr>
              <w:t>3 for individual(s) with supervisory responsibility for implementation of the Food Safety Plan and responsible for carrying out the hazard analysis. Consideration shall be given to the satisfactory ability to carry out this audit as an internal inspection.</w:t>
            </w:r>
          </w:p>
        </w:tc>
        <w:tc>
          <w:tcPr>
            <w:tcW w:w="1133" w:type="dxa"/>
          </w:tcPr>
          <w:p w14:paraId="5B268A2A" w14:textId="0785CCD0" w:rsidR="009E7153" w:rsidRDefault="009E7153">
            <w:pPr>
              <w:rPr>
                <w:rFonts w:ascii="Arial" w:hAnsi="Arial" w:cs="Arial"/>
                <w:sz w:val="18"/>
                <w:szCs w:val="18"/>
              </w:rPr>
            </w:pPr>
            <w:r w:rsidRPr="00395A2A">
              <w:rPr>
                <w:rFonts w:ascii="Arial" w:hAnsi="Arial" w:cs="Arial"/>
                <w:iCs/>
                <w:sz w:val="18"/>
                <w:szCs w:val="18"/>
              </w:rPr>
              <w:t>Major</w:t>
            </w:r>
          </w:p>
        </w:tc>
        <w:tc>
          <w:tcPr>
            <w:tcW w:w="3402" w:type="dxa"/>
          </w:tcPr>
          <w:p w14:paraId="708F4BBD" w14:textId="511B40CB" w:rsidR="009E7153" w:rsidRPr="00AE654B" w:rsidRDefault="009E7153">
            <w:pPr>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r w:rsidRPr="00AE654B">
              <w:t> </w:t>
            </w:r>
            <w:r w:rsidRPr="00AE654B">
              <w:t> </w:t>
            </w:r>
            <w:r w:rsidRPr="00AE654B">
              <w:t> </w:t>
            </w:r>
            <w:r w:rsidRPr="00AE654B">
              <w:t> </w:t>
            </w:r>
          </w:p>
        </w:tc>
      </w:tr>
      <w:tr w:rsidR="004723DE" w:rsidRPr="00AE654B" w14:paraId="20F7E174" w14:textId="77777777" w:rsidTr="00941604">
        <w:trPr>
          <w:cantSplit/>
          <w:trHeight w:val="346"/>
        </w:trPr>
        <w:tc>
          <w:tcPr>
            <w:tcW w:w="1276" w:type="dxa"/>
            <w:noWrap/>
          </w:tcPr>
          <w:p w14:paraId="08D6D10C" w14:textId="77777777" w:rsidR="004723DE" w:rsidRDefault="004723DE">
            <w:pPr>
              <w:rPr>
                <w:rFonts w:ascii="Arial" w:hAnsi="Arial" w:cs="Arial"/>
                <w:color w:val="000000"/>
                <w:sz w:val="18"/>
                <w:szCs w:val="18"/>
              </w:rPr>
            </w:pPr>
            <w:r>
              <w:rPr>
                <w:rFonts w:ascii="Arial" w:hAnsi="Arial" w:cs="Arial"/>
                <w:color w:val="000000"/>
                <w:sz w:val="18"/>
                <w:szCs w:val="18"/>
              </w:rPr>
              <w:t>1.1.5</w:t>
            </w:r>
          </w:p>
        </w:tc>
        <w:tc>
          <w:tcPr>
            <w:tcW w:w="4428" w:type="dxa"/>
          </w:tcPr>
          <w:p w14:paraId="341E6485" w14:textId="77777777" w:rsidR="004723DE" w:rsidRDefault="004723DE">
            <w:pPr>
              <w:rPr>
                <w:rFonts w:ascii="Arial" w:hAnsi="Arial" w:cs="Arial"/>
                <w:sz w:val="18"/>
                <w:szCs w:val="18"/>
              </w:rPr>
            </w:pPr>
            <w:r>
              <w:rPr>
                <w:rFonts w:ascii="Arial" w:hAnsi="Arial" w:cs="Arial"/>
                <w:sz w:val="18"/>
                <w:szCs w:val="18"/>
              </w:rPr>
              <w:t>Has the operation implemented written procedures to conduct an annual internal audit of all locations included in the Food Safety Plan?</w:t>
            </w:r>
          </w:p>
        </w:tc>
        <w:tc>
          <w:tcPr>
            <w:tcW w:w="3794" w:type="dxa"/>
          </w:tcPr>
          <w:p w14:paraId="0D030DC6" w14:textId="3CDCE486" w:rsidR="004723DE" w:rsidRDefault="004723DE" w:rsidP="009C3AD1">
            <w:pPr>
              <w:rPr>
                <w:rFonts w:ascii="Arial" w:hAnsi="Arial" w:cs="Arial"/>
                <w:color w:val="000000"/>
                <w:sz w:val="18"/>
                <w:szCs w:val="18"/>
              </w:rPr>
            </w:pPr>
            <w:r>
              <w:rPr>
                <w:rFonts w:ascii="Arial" w:hAnsi="Arial" w:cs="Arial"/>
                <w:color w:val="000000"/>
                <w:sz w:val="18"/>
                <w:szCs w:val="18"/>
              </w:rPr>
              <w:t xml:space="preserve">Internal audits of the facility shall be conducted at a minimum annually by an assigned individual who is knowledgeable in this standard, utilizing this standard to assist in the self-audit. All locations of the operation’s Food Safety Plan will be audited and a written record of required corrective actions </w:t>
            </w:r>
            <w:r w:rsidR="000D05C3">
              <w:rPr>
                <w:rFonts w:ascii="Arial" w:hAnsi="Arial" w:cs="Arial"/>
                <w:color w:val="000000"/>
                <w:sz w:val="18"/>
                <w:szCs w:val="18"/>
              </w:rPr>
              <w:t>sha</w:t>
            </w:r>
            <w:r>
              <w:rPr>
                <w:rFonts w:ascii="Arial" w:hAnsi="Arial" w:cs="Arial"/>
                <w:color w:val="000000"/>
                <w:sz w:val="18"/>
                <w:szCs w:val="18"/>
              </w:rPr>
              <w:t xml:space="preserve">ll be documented. </w:t>
            </w:r>
            <w:r w:rsidR="009C3AD1">
              <w:rPr>
                <w:rFonts w:ascii="Arial" w:hAnsi="Arial" w:cs="Arial"/>
                <w:color w:val="000000"/>
                <w:sz w:val="18"/>
                <w:szCs w:val="18"/>
              </w:rPr>
              <w:t>Ma</w:t>
            </w:r>
            <w:r>
              <w:rPr>
                <w:rFonts w:ascii="Arial" w:hAnsi="Arial" w:cs="Arial"/>
                <w:color w:val="000000"/>
                <w:sz w:val="18"/>
                <w:szCs w:val="18"/>
              </w:rPr>
              <w:t>nagement shall review internal audits of the Food Safety Plan</w:t>
            </w:r>
            <w:r w:rsidR="009C3AD1">
              <w:rPr>
                <w:rFonts w:ascii="Arial" w:hAnsi="Arial" w:cs="Arial"/>
                <w:color w:val="000000"/>
                <w:sz w:val="18"/>
                <w:szCs w:val="18"/>
              </w:rPr>
              <w:t xml:space="preserve"> and</w:t>
            </w:r>
            <w:r>
              <w:rPr>
                <w:rFonts w:ascii="Arial" w:hAnsi="Arial" w:cs="Arial"/>
                <w:color w:val="000000"/>
                <w:sz w:val="18"/>
                <w:szCs w:val="18"/>
              </w:rPr>
              <w:t xml:space="preserve"> HACCP</w:t>
            </w:r>
            <w:r w:rsidR="009C3AD1">
              <w:rPr>
                <w:rFonts w:ascii="Arial" w:hAnsi="Arial" w:cs="Arial"/>
                <w:color w:val="000000"/>
                <w:sz w:val="18"/>
                <w:szCs w:val="18"/>
              </w:rPr>
              <w:t>-</w:t>
            </w:r>
            <w:r>
              <w:rPr>
                <w:rFonts w:ascii="Arial" w:hAnsi="Arial" w:cs="Arial"/>
                <w:color w:val="000000"/>
                <w:sz w:val="18"/>
                <w:szCs w:val="18"/>
              </w:rPr>
              <w:t xml:space="preserve">based plan to ensure </w:t>
            </w:r>
            <w:r w:rsidR="00575688">
              <w:rPr>
                <w:rFonts w:ascii="Arial" w:hAnsi="Arial" w:cs="Arial"/>
                <w:color w:val="000000"/>
                <w:sz w:val="18"/>
                <w:szCs w:val="18"/>
              </w:rPr>
              <w:t>suitability, adequacy</w:t>
            </w:r>
            <w:r w:rsidR="009C3AD1">
              <w:rPr>
                <w:rFonts w:ascii="Arial" w:hAnsi="Arial" w:cs="Arial"/>
                <w:color w:val="000000"/>
                <w:sz w:val="18"/>
                <w:szCs w:val="18"/>
              </w:rPr>
              <w:t>,</w:t>
            </w:r>
            <w:r w:rsidR="00575688">
              <w:rPr>
                <w:rFonts w:ascii="Arial" w:hAnsi="Arial" w:cs="Arial"/>
                <w:color w:val="000000"/>
                <w:sz w:val="18"/>
                <w:szCs w:val="18"/>
              </w:rPr>
              <w:t xml:space="preserve"> and </w:t>
            </w:r>
            <w:r>
              <w:rPr>
                <w:rFonts w:ascii="Arial" w:hAnsi="Arial" w:cs="Arial"/>
                <w:color w:val="000000"/>
                <w:sz w:val="18"/>
                <w:szCs w:val="18"/>
              </w:rPr>
              <w:t>effectiveness. Records are kept.</w:t>
            </w:r>
          </w:p>
        </w:tc>
        <w:tc>
          <w:tcPr>
            <w:tcW w:w="1133" w:type="dxa"/>
          </w:tcPr>
          <w:p w14:paraId="49341509" w14:textId="0FBD9CF0" w:rsidR="004723DE" w:rsidRDefault="004723DE">
            <w:pPr>
              <w:rPr>
                <w:rFonts w:ascii="Arial" w:hAnsi="Arial" w:cs="Arial"/>
                <w:sz w:val="18"/>
                <w:szCs w:val="18"/>
              </w:rPr>
            </w:pPr>
            <w:r>
              <w:rPr>
                <w:rFonts w:ascii="Arial" w:hAnsi="Arial" w:cs="Arial"/>
                <w:sz w:val="18"/>
                <w:szCs w:val="18"/>
              </w:rPr>
              <w:t>Major</w:t>
            </w:r>
          </w:p>
        </w:tc>
        <w:tc>
          <w:tcPr>
            <w:tcW w:w="3402" w:type="dxa"/>
          </w:tcPr>
          <w:p w14:paraId="6E17C545" w14:textId="77777777" w:rsidR="004723DE" w:rsidRPr="00AE654B" w:rsidRDefault="004723DE">
            <w:pPr>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r w:rsidRPr="00AE654B">
              <w:t> </w:t>
            </w:r>
            <w:r w:rsidRPr="00AE654B">
              <w:t> </w:t>
            </w:r>
          </w:p>
        </w:tc>
      </w:tr>
      <w:tr w:rsidR="004723DE" w:rsidRPr="00AE654B" w14:paraId="18FCE066" w14:textId="77777777" w:rsidTr="009A5FB1">
        <w:trPr>
          <w:cantSplit/>
          <w:trHeight w:val="131"/>
        </w:trPr>
        <w:tc>
          <w:tcPr>
            <w:tcW w:w="1276" w:type="dxa"/>
            <w:noWrap/>
          </w:tcPr>
          <w:p w14:paraId="6090DC81" w14:textId="77777777" w:rsidR="004723DE" w:rsidRPr="00764D03" w:rsidRDefault="004723DE" w:rsidP="00A30C59">
            <w:pPr>
              <w:pStyle w:val="Standa"/>
              <w:spacing w:before="0" w:beforeAutospacing="0" w:after="0"/>
              <w:rPr>
                <w:rFonts w:cs="Arial"/>
                <w:sz w:val="18"/>
                <w:szCs w:val="18"/>
              </w:rPr>
            </w:pPr>
            <w:r w:rsidRPr="00764D03">
              <w:rPr>
                <w:rFonts w:cs="Arial"/>
                <w:sz w:val="18"/>
                <w:szCs w:val="18"/>
              </w:rPr>
              <w:t>1.2</w:t>
            </w:r>
          </w:p>
        </w:tc>
        <w:tc>
          <w:tcPr>
            <w:tcW w:w="8222" w:type="dxa"/>
            <w:gridSpan w:val="2"/>
          </w:tcPr>
          <w:p w14:paraId="30683800" w14:textId="77777777" w:rsidR="004723DE" w:rsidRPr="00AE654B" w:rsidRDefault="004723DE" w:rsidP="00A30C59">
            <w:pPr>
              <w:pStyle w:val="CCnote"/>
              <w:rPr>
                <w:rFonts w:cs="Arial"/>
                <w:sz w:val="18"/>
              </w:rPr>
            </w:pPr>
            <w:r>
              <w:rPr>
                <w:rFonts w:cs="Arial"/>
                <w:sz w:val="18"/>
              </w:rPr>
              <w:t>FOOD DEFENSE</w:t>
            </w:r>
          </w:p>
        </w:tc>
        <w:tc>
          <w:tcPr>
            <w:tcW w:w="1133" w:type="dxa"/>
          </w:tcPr>
          <w:p w14:paraId="29392A7F" w14:textId="77777777" w:rsidR="004723DE" w:rsidRPr="00AE654B" w:rsidRDefault="004723DE" w:rsidP="00A30C59">
            <w:pPr>
              <w:pStyle w:val="CCnote"/>
              <w:rPr>
                <w:rFonts w:cs="Arial"/>
                <w:sz w:val="18"/>
              </w:rPr>
            </w:pPr>
          </w:p>
        </w:tc>
        <w:tc>
          <w:tcPr>
            <w:tcW w:w="3402" w:type="dxa"/>
          </w:tcPr>
          <w:p w14:paraId="11202374" w14:textId="77777777" w:rsidR="004723DE" w:rsidRPr="00AE654B" w:rsidRDefault="004723DE" w:rsidP="00A30C59">
            <w:pPr>
              <w:pStyle w:val="CCnote"/>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r w:rsidRPr="00AE654B">
              <w:rPr>
                <w:rFonts w:ascii="Times New Roman" w:hAnsi="Times New Roman"/>
              </w:rPr>
              <w:t> </w:t>
            </w:r>
            <w:r w:rsidRPr="00AE654B">
              <w:rPr>
                <w:rFonts w:ascii="Times New Roman" w:hAnsi="Times New Roman"/>
              </w:rPr>
              <w:t> </w:t>
            </w:r>
          </w:p>
        </w:tc>
      </w:tr>
      <w:tr w:rsidR="00100ECD" w:rsidRPr="00AE654B" w14:paraId="00826A95" w14:textId="77777777" w:rsidTr="009A5FB1">
        <w:trPr>
          <w:cantSplit/>
          <w:trHeight w:val="123"/>
        </w:trPr>
        <w:tc>
          <w:tcPr>
            <w:tcW w:w="1276" w:type="dxa"/>
            <w:noWrap/>
          </w:tcPr>
          <w:p w14:paraId="383978EE" w14:textId="77777777" w:rsidR="00100ECD" w:rsidRPr="00AE654B" w:rsidRDefault="00100ECD" w:rsidP="004723DE">
            <w:pPr>
              <w:pStyle w:val="CCnote"/>
              <w:rPr>
                <w:rFonts w:cs="Arial"/>
                <w:sz w:val="18"/>
              </w:rPr>
            </w:pPr>
          </w:p>
        </w:tc>
        <w:tc>
          <w:tcPr>
            <w:tcW w:w="8222" w:type="dxa"/>
            <w:gridSpan w:val="2"/>
          </w:tcPr>
          <w:p w14:paraId="0FE10E11" w14:textId="77777777" w:rsidR="00100ECD" w:rsidRPr="004723DE" w:rsidRDefault="004723DE" w:rsidP="004723DE">
            <w:pPr>
              <w:pStyle w:val="CCnote"/>
              <w:rPr>
                <w:rFonts w:cs="Arial"/>
                <w:sz w:val="18"/>
              </w:rPr>
            </w:pPr>
            <w:r w:rsidRPr="004723DE">
              <w:rPr>
                <w:rFonts w:cs="Arial"/>
                <w:sz w:val="18"/>
              </w:rPr>
              <w:t>Food Defense is the effort to prevent, prepare for, respond to, and recover from acts of intentional adulteration of the food supply.</w:t>
            </w:r>
          </w:p>
        </w:tc>
        <w:tc>
          <w:tcPr>
            <w:tcW w:w="1133" w:type="dxa"/>
          </w:tcPr>
          <w:p w14:paraId="47E56037" w14:textId="77777777" w:rsidR="00100ECD" w:rsidRPr="00AE654B" w:rsidRDefault="00100ECD" w:rsidP="000E148F">
            <w:pPr>
              <w:pStyle w:val="Standa"/>
              <w:spacing w:before="0" w:beforeAutospacing="0" w:after="0"/>
              <w:rPr>
                <w:rFonts w:cs="Arial"/>
                <w:sz w:val="18"/>
              </w:rPr>
            </w:pPr>
          </w:p>
        </w:tc>
        <w:tc>
          <w:tcPr>
            <w:tcW w:w="3402" w:type="dxa"/>
          </w:tcPr>
          <w:p w14:paraId="45A9071B" w14:textId="77777777" w:rsidR="00100ECD" w:rsidRPr="00AE654B" w:rsidRDefault="00F20903"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sidRPr="00AE654B">
              <w:rPr>
                <w:rFonts w:cs="Arial"/>
              </w:rPr>
              <w:t> </w:t>
            </w:r>
            <w:r w:rsidRPr="00AE654B">
              <w:rPr>
                <w:rFonts w:cs="Arial"/>
              </w:rPr>
              <w:t> </w:t>
            </w:r>
            <w:r w:rsidRPr="00AE654B">
              <w:rPr>
                <w:rFonts w:cs="Arial"/>
              </w:rPr>
              <w:t> </w:t>
            </w:r>
            <w:r w:rsidRPr="00AE654B">
              <w:rPr>
                <w:rFonts w:cs="Arial"/>
              </w:rPr>
              <w:t> </w:t>
            </w:r>
            <w:r w:rsidRPr="00AE654B">
              <w:rPr>
                <w:rFonts w:cs="Arial"/>
              </w:rPr>
              <w:t> </w:t>
            </w:r>
            <w:r w:rsidRPr="00AE654B">
              <w:rPr>
                <w:rFonts w:cs="Arial"/>
              </w:rPr>
              <w:fldChar w:fldCharType="end"/>
            </w:r>
          </w:p>
        </w:tc>
      </w:tr>
      <w:tr w:rsidR="004723DE" w:rsidRPr="00AE654B" w14:paraId="706FD1E7" w14:textId="77777777" w:rsidTr="00941604">
        <w:trPr>
          <w:cantSplit/>
          <w:trHeight w:val="82"/>
        </w:trPr>
        <w:tc>
          <w:tcPr>
            <w:tcW w:w="1276" w:type="dxa"/>
            <w:noWrap/>
          </w:tcPr>
          <w:p w14:paraId="263F8C74" w14:textId="77777777" w:rsidR="004723DE" w:rsidRDefault="004723DE">
            <w:pPr>
              <w:rPr>
                <w:rFonts w:ascii="Arial" w:hAnsi="Arial" w:cs="Arial"/>
                <w:color w:val="000000"/>
                <w:sz w:val="18"/>
                <w:szCs w:val="18"/>
              </w:rPr>
            </w:pPr>
            <w:r>
              <w:rPr>
                <w:rFonts w:ascii="Arial" w:hAnsi="Arial" w:cs="Arial"/>
                <w:color w:val="000000"/>
                <w:sz w:val="18"/>
                <w:szCs w:val="18"/>
              </w:rPr>
              <w:t>1.2.1</w:t>
            </w:r>
          </w:p>
        </w:tc>
        <w:tc>
          <w:tcPr>
            <w:tcW w:w="4428" w:type="dxa"/>
          </w:tcPr>
          <w:p w14:paraId="6EFC0C11" w14:textId="77777777" w:rsidR="004723DE" w:rsidRDefault="004723DE">
            <w:pPr>
              <w:rPr>
                <w:rFonts w:ascii="Arial" w:hAnsi="Arial" w:cs="Arial"/>
                <w:color w:val="000000"/>
                <w:sz w:val="18"/>
                <w:szCs w:val="18"/>
              </w:rPr>
            </w:pPr>
            <w:r>
              <w:rPr>
                <w:rFonts w:ascii="Arial" w:hAnsi="Arial" w:cs="Arial"/>
                <w:color w:val="000000"/>
                <w:sz w:val="18"/>
                <w:szCs w:val="18"/>
              </w:rPr>
              <w:t>Has the operation developed a risk assessment for food defense?</w:t>
            </w:r>
          </w:p>
        </w:tc>
        <w:tc>
          <w:tcPr>
            <w:tcW w:w="3794" w:type="dxa"/>
          </w:tcPr>
          <w:p w14:paraId="5667C9EB" w14:textId="18848364" w:rsidR="004723DE" w:rsidRDefault="004723DE">
            <w:pPr>
              <w:rPr>
                <w:rFonts w:ascii="Arial" w:hAnsi="Arial" w:cs="Arial"/>
                <w:color w:val="000000"/>
                <w:sz w:val="18"/>
                <w:szCs w:val="18"/>
              </w:rPr>
            </w:pPr>
            <w:r>
              <w:rPr>
                <w:rFonts w:ascii="Arial" w:hAnsi="Arial" w:cs="Arial"/>
                <w:color w:val="000000"/>
                <w:sz w:val="18"/>
                <w:szCs w:val="18"/>
              </w:rPr>
              <w:t>Potential intentional threats to food safety in all phases of the operation shall be identified and assessed</w:t>
            </w:r>
            <w:r w:rsidR="00114583">
              <w:rPr>
                <w:rFonts w:ascii="Arial" w:hAnsi="Arial" w:cs="Arial"/>
                <w:color w:val="000000"/>
                <w:sz w:val="18"/>
                <w:szCs w:val="18"/>
              </w:rPr>
              <w:t xml:space="preserve"> (e.g. inputs, employees, subcontractors, visitors, etc.)</w:t>
            </w:r>
            <w:r>
              <w:rPr>
                <w:rFonts w:ascii="Arial" w:hAnsi="Arial" w:cs="Arial"/>
                <w:color w:val="000000"/>
                <w:sz w:val="18"/>
                <w:szCs w:val="18"/>
              </w:rPr>
              <w:t>. Food defense risk identification shall assure that all input comes from safe and secured sources. Information of all employees and subcontractors shall be available.</w:t>
            </w:r>
          </w:p>
        </w:tc>
        <w:tc>
          <w:tcPr>
            <w:tcW w:w="1133" w:type="dxa"/>
          </w:tcPr>
          <w:p w14:paraId="66BA2797" w14:textId="71B2A174" w:rsidR="004723DE" w:rsidRDefault="004723DE">
            <w:pPr>
              <w:rPr>
                <w:rFonts w:ascii="Arial" w:hAnsi="Arial" w:cs="Arial"/>
                <w:sz w:val="18"/>
                <w:szCs w:val="18"/>
              </w:rPr>
            </w:pPr>
            <w:r>
              <w:rPr>
                <w:rFonts w:ascii="Arial" w:hAnsi="Arial" w:cs="Arial"/>
                <w:sz w:val="18"/>
                <w:szCs w:val="18"/>
              </w:rPr>
              <w:t>Major</w:t>
            </w:r>
          </w:p>
        </w:tc>
        <w:tc>
          <w:tcPr>
            <w:tcW w:w="3402" w:type="dxa"/>
          </w:tcPr>
          <w:p w14:paraId="0E8DC94A" w14:textId="0FA4DF3A" w:rsidR="004723DE" w:rsidRPr="00AE654B" w:rsidRDefault="00114583">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4723DE" w:rsidRPr="00AE654B" w14:paraId="62C68D7B" w14:textId="77777777" w:rsidTr="00941604">
        <w:trPr>
          <w:cantSplit/>
          <w:trHeight w:val="685"/>
        </w:trPr>
        <w:tc>
          <w:tcPr>
            <w:tcW w:w="1276" w:type="dxa"/>
            <w:noWrap/>
          </w:tcPr>
          <w:p w14:paraId="0CD489B3" w14:textId="77777777" w:rsidR="004723DE" w:rsidRDefault="004723DE">
            <w:pPr>
              <w:rPr>
                <w:rFonts w:ascii="Arial" w:hAnsi="Arial" w:cs="Arial"/>
                <w:color w:val="000000"/>
                <w:sz w:val="18"/>
                <w:szCs w:val="18"/>
              </w:rPr>
            </w:pPr>
            <w:r>
              <w:rPr>
                <w:rFonts w:ascii="Arial" w:hAnsi="Arial" w:cs="Arial"/>
                <w:color w:val="000000"/>
                <w:sz w:val="18"/>
                <w:szCs w:val="18"/>
              </w:rPr>
              <w:t>1.2.2</w:t>
            </w:r>
          </w:p>
        </w:tc>
        <w:tc>
          <w:tcPr>
            <w:tcW w:w="4428" w:type="dxa"/>
          </w:tcPr>
          <w:p w14:paraId="50B35864" w14:textId="77777777" w:rsidR="004723DE" w:rsidRDefault="004723DE">
            <w:pPr>
              <w:rPr>
                <w:rFonts w:ascii="Arial" w:hAnsi="Arial" w:cs="Arial"/>
                <w:color w:val="000000"/>
                <w:sz w:val="18"/>
                <w:szCs w:val="18"/>
              </w:rPr>
            </w:pPr>
            <w:r>
              <w:rPr>
                <w:rFonts w:ascii="Arial" w:hAnsi="Arial" w:cs="Arial"/>
                <w:color w:val="000000"/>
                <w:sz w:val="18"/>
                <w:szCs w:val="18"/>
              </w:rPr>
              <w:t>Does the food defense plan specify the measures implemented to mitigate risks?</w:t>
            </w:r>
          </w:p>
        </w:tc>
        <w:tc>
          <w:tcPr>
            <w:tcW w:w="3794" w:type="dxa"/>
          </w:tcPr>
          <w:p w14:paraId="0B52CF4B" w14:textId="77777777" w:rsidR="004723DE" w:rsidRDefault="004723DE">
            <w:pPr>
              <w:rPr>
                <w:rFonts w:ascii="Arial" w:hAnsi="Arial" w:cs="Arial"/>
                <w:color w:val="000000"/>
                <w:sz w:val="18"/>
                <w:szCs w:val="18"/>
              </w:rPr>
            </w:pPr>
            <w:r>
              <w:rPr>
                <w:rFonts w:ascii="Arial" w:hAnsi="Arial" w:cs="Arial"/>
                <w:color w:val="000000"/>
                <w:sz w:val="18"/>
                <w:szCs w:val="18"/>
              </w:rPr>
              <w:t>The operation shall have a documented management plan that specifies the measures implemented to mitigate the risks from identified food defense threats.</w:t>
            </w:r>
          </w:p>
        </w:tc>
        <w:tc>
          <w:tcPr>
            <w:tcW w:w="1133" w:type="dxa"/>
          </w:tcPr>
          <w:p w14:paraId="02E7375B" w14:textId="1D0126AF" w:rsidR="004723DE" w:rsidRDefault="004723DE">
            <w:pPr>
              <w:rPr>
                <w:rFonts w:ascii="Arial" w:hAnsi="Arial" w:cs="Arial"/>
                <w:sz w:val="18"/>
                <w:szCs w:val="18"/>
              </w:rPr>
            </w:pPr>
            <w:r>
              <w:rPr>
                <w:rFonts w:ascii="Arial" w:hAnsi="Arial" w:cs="Arial"/>
                <w:sz w:val="18"/>
                <w:szCs w:val="18"/>
              </w:rPr>
              <w:t>Major</w:t>
            </w:r>
          </w:p>
        </w:tc>
        <w:tc>
          <w:tcPr>
            <w:tcW w:w="3402" w:type="dxa"/>
          </w:tcPr>
          <w:p w14:paraId="7B435FFE" w14:textId="77777777" w:rsidR="004723DE" w:rsidRPr="00AE654B" w:rsidRDefault="004723DE"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r w:rsidRPr="00AE654B">
              <w:rPr>
                <w:rFonts w:ascii="Times New Roman" w:hAnsi="Times New Roman"/>
              </w:rPr>
              <w:t> </w:t>
            </w:r>
            <w:r w:rsidRPr="00AE654B">
              <w:rPr>
                <w:rFonts w:ascii="Times New Roman" w:hAnsi="Times New Roman"/>
              </w:rPr>
              <w:t> </w:t>
            </w:r>
          </w:p>
        </w:tc>
      </w:tr>
      <w:tr w:rsidR="00100ECD" w:rsidRPr="00AE654B" w14:paraId="2D5C5297" w14:textId="77777777" w:rsidTr="009A5FB1">
        <w:trPr>
          <w:cantSplit/>
          <w:trHeight w:val="82"/>
        </w:trPr>
        <w:tc>
          <w:tcPr>
            <w:tcW w:w="1276" w:type="dxa"/>
            <w:noWrap/>
          </w:tcPr>
          <w:p w14:paraId="762EA257" w14:textId="77777777" w:rsidR="00100ECD" w:rsidRPr="00AE654B" w:rsidRDefault="004723DE" w:rsidP="008003FE">
            <w:pPr>
              <w:pageBreakBefore/>
              <w:rPr>
                <w:rFonts w:cs="Arial"/>
                <w:sz w:val="20"/>
              </w:rPr>
            </w:pPr>
            <w:r w:rsidRPr="00A17118">
              <w:rPr>
                <w:rFonts w:ascii="Arial" w:hAnsi="Arial" w:cs="Arial"/>
                <w:color w:val="000000"/>
                <w:sz w:val="18"/>
                <w:szCs w:val="18"/>
              </w:rPr>
              <w:t>1.3</w:t>
            </w:r>
          </w:p>
        </w:tc>
        <w:tc>
          <w:tcPr>
            <w:tcW w:w="8222" w:type="dxa"/>
            <w:gridSpan w:val="2"/>
          </w:tcPr>
          <w:p w14:paraId="7616CAB4" w14:textId="77777777" w:rsidR="00100ECD" w:rsidRPr="004723DE" w:rsidRDefault="004723DE" w:rsidP="004723DE">
            <w:pPr>
              <w:pStyle w:val="CCnote"/>
              <w:rPr>
                <w:rFonts w:cs="Arial"/>
                <w:sz w:val="18"/>
              </w:rPr>
            </w:pPr>
            <w:r w:rsidRPr="004723DE">
              <w:rPr>
                <w:rFonts w:cs="Arial"/>
                <w:sz w:val="18"/>
              </w:rPr>
              <w:t>FOOD FRAUD</w:t>
            </w:r>
          </w:p>
        </w:tc>
        <w:tc>
          <w:tcPr>
            <w:tcW w:w="1133" w:type="dxa"/>
          </w:tcPr>
          <w:p w14:paraId="636B5932" w14:textId="77777777" w:rsidR="00100ECD" w:rsidRPr="00AE654B" w:rsidRDefault="00100ECD" w:rsidP="000E148F">
            <w:pPr>
              <w:pStyle w:val="CCheadnum1"/>
              <w:rPr>
                <w:rFonts w:cs="Arial"/>
                <w:lang w:val="en-US"/>
              </w:rPr>
            </w:pPr>
          </w:p>
        </w:tc>
        <w:tc>
          <w:tcPr>
            <w:tcW w:w="3402" w:type="dxa"/>
          </w:tcPr>
          <w:p w14:paraId="2849AC1B" w14:textId="77777777" w:rsidR="00100ECD" w:rsidRPr="00AE654B" w:rsidRDefault="00F20903">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sidRPr="00AE654B">
              <w:rPr>
                <w:rFonts w:cs="Arial"/>
              </w:rPr>
              <w:t> </w:t>
            </w:r>
            <w:r w:rsidRPr="00AE654B">
              <w:rPr>
                <w:rFonts w:cs="Arial"/>
              </w:rPr>
              <w:t> </w:t>
            </w:r>
            <w:r w:rsidRPr="00AE654B">
              <w:rPr>
                <w:rFonts w:cs="Arial"/>
              </w:rPr>
              <w:t> </w:t>
            </w:r>
            <w:r w:rsidRPr="00AE654B">
              <w:rPr>
                <w:rFonts w:cs="Arial"/>
              </w:rPr>
              <w:t> </w:t>
            </w:r>
            <w:r w:rsidRPr="00AE654B">
              <w:rPr>
                <w:rFonts w:cs="Arial"/>
              </w:rPr>
              <w:t> </w:t>
            </w:r>
            <w:r w:rsidRPr="00AE654B">
              <w:rPr>
                <w:rFonts w:cs="Arial"/>
              </w:rPr>
              <w:fldChar w:fldCharType="end"/>
            </w:r>
            <w:r w:rsidR="00100ECD" w:rsidRPr="00AE654B">
              <w:t> </w:t>
            </w:r>
            <w:r w:rsidR="00100ECD" w:rsidRPr="00AE654B">
              <w:t> </w:t>
            </w:r>
            <w:r w:rsidR="00100ECD" w:rsidRPr="00AE654B">
              <w:t> </w:t>
            </w:r>
          </w:p>
        </w:tc>
      </w:tr>
      <w:tr w:rsidR="004723DE" w:rsidRPr="00AE654B" w14:paraId="6021BB7D" w14:textId="77777777" w:rsidTr="009A5FB1">
        <w:trPr>
          <w:cantSplit/>
          <w:trHeight w:val="82"/>
        </w:trPr>
        <w:tc>
          <w:tcPr>
            <w:tcW w:w="1276" w:type="dxa"/>
            <w:noWrap/>
          </w:tcPr>
          <w:p w14:paraId="49D928F9" w14:textId="77777777" w:rsidR="004723DE" w:rsidRPr="00AE654B" w:rsidRDefault="004723DE" w:rsidP="000E148F">
            <w:pPr>
              <w:pStyle w:val="CCheadnum1"/>
              <w:rPr>
                <w:rFonts w:cs="Arial"/>
                <w:sz w:val="20"/>
                <w:lang w:val="en-US"/>
              </w:rPr>
            </w:pPr>
          </w:p>
        </w:tc>
        <w:tc>
          <w:tcPr>
            <w:tcW w:w="8222" w:type="dxa"/>
            <w:gridSpan w:val="2"/>
          </w:tcPr>
          <w:p w14:paraId="2B05A230" w14:textId="354C0B5C" w:rsidR="004723DE" w:rsidRPr="004723DE" w:rsidRDefault="004723DE" w:rsidP="004723DE">
            <w:pPr>
              <w:pStyle w:val="CCnote"/>
              <w:rPr>
                <w:rFonts w:cs="Arial"/>
                <w:sz w:val="18"/>
              </w:rPr>
            </w:pPr>
            <w:r w:rsidRPr="004723DE">
              <w:rPr>
                <w:rFonts w:cs="Arial"/>
                <w:sz w:val="18"/>
              </w:rPr>
              <w:t>Food fraud may occur when suppliers provide input products/materials that do not match the specifications (e.g. counterfeit cleaning or sanitizing chemicals, non-food grade packaging material, false claims on raw product, etc.). This may cause a public health crisis; therefore</w:t>
            </w:r>
            <w:r w:rsidR="00152D25">
              <w:rPr>
                <w:rFonts w:cs="Arial"/>
                <w:sz w:val="18"/>
              </w:rPr>
              <w:t>,</w:t>
            </w:r>
            <w:r w:rsidRPr="004723DE">
              <w:rPr>
                <w:rFonts w:cs="Arial"/>
                <w:sz w:val="18"/>
              </w:rPr>
              <w:t xml:space="preserve"> </w:t>
            </w:r>
            <w:r>
              <w:rPr>
                <w:rFonts w:cs="Arial"/>
                <w:sz w:val="18"/>
              </w:rPr>
              <w:t>operations</w:t>
            </w:r>
            <w:r w:rsidRPr="004723DE">
              <w:rPr>
                <w:rFonts w:cs="Arial"/>
                <w:sz w:val="18"/>
              </w:rPr>
              <w:t xml:space="preserve"> should take measures to mitigate these risks.</w:t>
            </w:r>
          </w:p>
        </w:tc>
        <w:tc>
          <w:tcPr>
            <w:tcW w:w="1133" w:type="dxa"/>
          </w:tcPr>
          <w:p w14:paraId="122BDB17" w14:textId="77777777" w:rsidR="004723DE" w:rsidRPr="00AE654B" w:rsidRDefault="004723DE" w:rsidP="000E148F">
            <w:pPr>
              <w:pStyle w:val="CCheadnum1"/>
              <w:rPr>
                <w:rFonts w:cs="Arial"/>
                <w:lang w:val="en-US"/>
              </w:rPr>
            </w:pPr>
          </w:p>
        </w:tc>
        <w:tc>
          <w:tcPr>
            <w:tcW w:w="3402" w:type="dxa"/>
          </w:tcPr>
          <w:p w14:paraId="3780B80E" w14:textId="77777777" w:rsidR="004723DE" w:rsidRPr="00AE654B" w:rsidRDefault="00C46FD6">
            <w:pPr>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A17118" w:rsidRPr="00AE654B" w14:paraId="426EC992" w14:textId="77777777" w:rsidTr="00941604">
        <w:trPr>
          <w:cantSplit/>
          <w:trHeight w:val="82"/>
        </w:trPr>
        <w:tc>
          <w:tcPr>
            <w:tcW w:w="1276" w:type="dxa"/>
            <w:noWrap/>
          </w:tcPr>
          <w:p w14:paraId="0922926A" w14:textId="77777777" w:rsidR="00A17118" w:rsidRDefault="00A17118">
            <w:pPr>
              <w:rPr>
                <w:rFonts w:ascii="Arial" w:hAnsi="Arial" w:cs="Arial"/>
                <w:color w:val="000000"/>
                <w:sz w:val="18"/>
                <w:szCs w:val="18"/>
              </w:rPr>
            </w:pPr>
            <w:r>
              <w:rPr>
                <w:rFonts w:ascii="Arial" w:hAnsi="Arial" w:cs="Arial"/>
                <w:color w:val="000000"/>
                <w:sz w:val="18"/>
                <w:szCs w:val="18"/>
              </w:rPr>
              <w:t>1.3.1</w:t>
            </w:r>
          </w:p>
        </w:tc>
        <w:tc>
          <w:tcPr>
            <w:tcW w:w="4428" w:type="dxa"/>
          </w:tcPr>
          <w:p w14:paraId="0E57A47C" w14:textId="77777777" w:rsidR="00A17118" w:rsidRDefault="00A17118">
            <w:pPr>
              <w:rPr>
                <w:rFonts w:ascii="Arial" w:hAnsi="Arial" w:cs="Arial"/>
                <w:color w:val="000000"/>
                <w:sz w:val="18"/>
                <w:szCs w:val="18"/>
              </w:rPr>
            </w:pPr>
            <w:r>
              <w:rPr>
                <w:rFonts w:ascii="Arial" w:hAnsi="Arial" w:cs="Arial"/>
                <w:color w:val="000000"/>
                <w:sz w:val="18"/>
                <w:szCs w:val="18"/>
              </w:rPr>
              <w:t>Does the operation have a food fraud vulnerability risk assessment?</w:t>
            </w:r>
          </w:p>
        </w:tc>
        <w:tc>
          <w:tcPr>
            <w:tcW w:w="3794" w:type="dxa"/>
          </w:tcPr>
          <w:p w14:paraId="534DD075" w14:textId="35EDEAB8" w:rsidR="00A17118" w:rsidRDefault="00A17118" w:rsidP="00152D25">
            <w:pPr>
              <w:rPr>
                <w:rFonts w:ascii="Arial" w:hAnsi="Arial" w:cs="Arial"/>
                <w:color w:val="000000"/>
                <w:sz w:val="18"/>
                <w:szCs w:val="18"/>
              </w:rPr>
            </w:pPr>
            <w:r>
              <w:rPr>
                <w:rFonts w:ascii="Arial" w:hAnsi="Arial" w:cs="Arial"/>
                <w:color w:val="000000"/>
                <w:sz w:val="18"/>
                <w:szCs w:val="18"/>
              </w:rPr>
              <w:t xml:space="preserve">A documented risk assessment to identify potential vulnerability to food fraud (e.g. counterfeit products, post-harvest treatments, non-food grade packaging material) is </w:t>
            </w:r>
            <w:r w:rsidR="006E03F6">
              <w:rPr>
                <w:rFonts w:ascii="Arial" w:hAnsi="Arial" w:cs="Arial"/>
                <w:color w:val="000000"/>
                <w:sz w:val="18"/>
                <w:szCs w:val="18"/>
              </w:rPr>
              <w:t xml:space="preserve">current and </w:t>
            </w:r>
            <w:r>
              <w:rPr>
                <w:rFonts w:ascii="Arial" w:hAnsi="Arial" w:cs="Arial"/>
                <w:color w:val="000000"/>
                <w:sz w:val="18"/>
                <w:szCs w:val="18"/>
              </w:rPr>
              <w:t>available</w:t>
            </w:r>
            <w:r w:rsidR="00152D25">
              <w:rPr>
                <w:rFonts w:ascii="Arial" w:hAnsi="Arial" w:cs="Arial"/>
                <w:color w:val="000000"/>
                <w:sz w:val="18"/>
                <w:szCs w:val="18"/>
              </w:rPr>
              <w:t xml:space="preserve">. </w:t>
            </w:r>
            <w:r>
              <w:rPr>
                <w:rFonts w:ascii="Arial" w:hAnsi="Arial" w:cs="Arial"/>
                <w:color w:val="000000"/>
                <w:sz w:val="18"/>
                <w:szCs w:val="18"/>
              </w:rPr>
              <w:t xml:space="preserve">This </w:t>
            </w:r>
            <w:r w:rsidR="00B2014A">
              <w:rPr>
                <w:rFonts w:ascii="Arial" w:hAnsi="Arial" w:cs="Arial"/>
                <w:color w:val="000000"/>
                <w:sz w:val="18"/>
                <w:szCs w:val="18"/>
              </w:rPr>
              <w:t xml:space="preserve">assessment </w:t>
            </w:r>
            <w:r>
              <w:rPr>
                <w:rFonts w:ascii="Arial" w:hAnsi="Arial" w:cs="Arial"/>
                <w:color w:val="000000"/>
                <w:sz w:val="18"/>
                <w:szCs w:val="18"/>
              </w:rPr>
              <w:t xml:space="preserve">may be based on a generic one, but shall be customized to the scope of the production. Where facilities are required to follow the </w:t>
            </w:r>
            <w:r w:rsidR="00692807">
              <w:rPr>
                <w:rFonts w:ascii="Arial" w:hAnsi="Arial" w:cs="Arial"/>
                <w:color w:val="000000"/>
                <w:sz w:val="18"/>
                <w:szCs w:val="18"/>
              </w:rPr>
              <w:t>FSMA P</w:t>
            </w:r>
            <w:r>
              <w:rPr>
                <w:rFonts w:ascii="Arial" w:hAnsi="Arial" w:cs="Arial"/>
                <w:color w:val="000000"/>
                <w:sz w:val="18"/>
                <w:szCs w:val="18"/>
              </w:rPr>
              <w:t xml:space="preserve">reventive </w:t>
            </w:r>
            <w:r w:rsidR="00692807">
              <w:rPr>
                <w:rFonts w:ascii="Arial" w:hAnsi="Arial" w:cs="Arial"/>
                <w:color w:val="000000"/>
                <w:sz w:val="18"/>
                <w:szCs w:val="18"/>
              </w:rPr>
              <w:t>C</w:t>
            </w:r>
            <w:r>
              <w:rPr>
                <w:rFonts w:ascii="Arial" w:hAnsi="Arial" w:cs="Arial"/>
                <w:color w:val="000000"/>
                <w:sz w:val="18"/>
                <w:szCs w:val="18"/>
              </w:rPr>
              <w:t>ontrols</w:t>
            </w:r>
            <w:r w:rsidR="00692807">
              <w:rPr>
                <w:rFonts w:ascii="Arial" w:hAnsi="Arial" w:cs="Arial"/>
                <w:color w:val="000000"/>
                <w:sz w:val="18"/>
                <w:szCs w:val="18"/>
              </w:rPr>
              <w:t xml:space="preserve"> for Human Foods</w:t>
            </w:r>
            <w:r>
              <w:rPr>
                <w:rFonts w:ascii="Arial" w:hAnsi="Arial" w:cs="Arial"/>
                <w:color w:val="000000"/>
                <w:sz w:val="18"/>
                <w:szCs w:val="18"/>
              </w:rPr>
              <w:t xml:space="preserve"> </w:t>
            </w:r>
            <w:r w:rsidR="00692807">
              <w:rPr>
                <w:rFonts w:ascii="Arial" w:hAnsi="Arial" w:cs="Arial"/>
                <w:color w:val="000000"/>
                <w:sz w:val="18"/>
                <w:szCs w:val="18"/>
              </w:rPr>
              <w:t>R</w:t>
            </w:r>
            <w:r>
              <w:rPr>
                <w:rFonts w:ascii="Arial" w:hAnsi="Arial" w:cs="Arial"/>
                <w:color w:val="000000"/>
                <w:sz w:val="18"/>
                <w:szCs w:val="18"/>
              </w:rPr>
              <w:t xml:space="preserve">ule, economically motivated </w:t>
            </w:r>
            <w:r w:rsidR="00E71C9E">
              <w:rPr>
                <w:rFonts w:ascii="Arial" w:hAnsi="Arial" w:cs="Arial"/>
                <w:color w:val="000000"/>
                <w:sz w:val="18"/>
                <w:szCs w:val="18"/>
              </w:rPr>
              <w:t>fraud</w:t>
            </w:r>
            <w:r>
              <w:rPr>
                <w:rFonts w:ascii="Arial" w:hAnsi="Arial" w:cs="Arial"/>
                <w:color w:val="000000"/>
                <w:sz w:val="18"/>
                <w:szCs w:val="18"/>
              </w:rPr>
              <w:t xml:space="preserve"> shall be considered.</w:t>
            </w:r>
          </w:p>
        </w:tc>
        <w:tc>
          <w:tcPr>
            <w:tcW w:w="1133" w:type="dxa"/>
          </w:tcPr>
          <w:p w14:paraId="6B43072C" w14:textId="443CE4B8" w:rsidR="00A17118" w:rsidRDefault="00A17118">
            <w:pPr>
              <w:rPr>
                <w:rFonts w:ascii="Arial" w:hAnsi="Arial" w:cs="Arial"/>
                <w:sz w:val="18"/>
                <w:szCs w:val="18"/>
              </w:rPr>
            </w:pPr>
            <w:r>
              <w:rPr>
                <w:rFonts w:ascii="Arial" w:hAnsi="Arial" w:cs="Arial"/>
                <w:sz w:val="18"/>
                <w:szCs w:val="18"/>
              </w:rPr>
              <w:t>Minor</w:t>
            </w:r>
          </w:p>
        </w:tc>
        <w:tc>
          <w:tcPr>
            <w:tcW w:w="3402" w:type="dxa"/>
          </w:tcPr>
          <w:p w14:paraId="057707B1" w14:textId="43145F27" w:rsidR="00A17118" w:rsidRPr="00AE654B" w:rsidRDefault="00114583" w:rsidP="009A47E1">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A17118" w:rsidRPr="00AE654B" w14:paraId="3D191091" w14:textId="77777777" w:rsidTr="00941604">
        <w:trPr>
          <w:cantSplit/>
          <w:trHeight w:val="82"/>
        </w:trPr>
        <w:tc>
          <w:tcPr>
            <w:tcW w:w="1276" w:type="dxa"/>
            <w:noWrap/>
          </w:tcPr>
          <w:p w14:paraId="2F37CFB0" w14:textId="77777777" w:rsidR="00A17118" w:rsidRDefault="00A17118">
            <w:pPr>
              <w:rPr>
                <w:rFonts w:ascii="Arial" w:hAnsi="Arial" w:cs="Arial"/>
                <w:color w:val="000000"/>
                <w:sz w:val="18"/>
                <w:szCs w:val="18"/>
              </w:rPr>
            </w:pPr>
            <w:r>
              <w:rPr>
                <w:rFonts w:ascii="Arial" w:hAnsi="Arial" w:cs="Arial"/>
                <w:color w:val="000000"/>
                <w:sz w:val="18"/>
                <w:szCs w:val="18"/>
              </w:rPr>
              <w:t>1.3.2</w:t>
            </w:r>
          </w:p>
        </w:tc>
        <w:tc>
          <w:tcPr>
            <w:tcW w:w="4428" w:type="dxa"/>
          </w:tcPr>
          <w:p w14:paraId="0B277120" w14:textId="7750B626" w:rsidR="00A17118" w:rsidRDefault="00A17118">
            <w:pPr>
              <w:rPr>
                <w:rFonts w:ascii="Arial" w:hAnsi="Arial" w:cs="Arial"/>
                <w:color w:val="000000"/>
                <w:sz w:val="18"/>
                <w:szCs w:val="18"/>
              </w:rPr>
            </w:pPr>
            <w:r>
              <w:rPr>
                <w:rFonts w:ascii="Arial" w:hAnsi="Arial" w:cs="Arial"/>
                <w:color w:val="000000"/>
                <w:sz w:val="18"/>
                <w:szCs w:val="18"/>
              </w:rPr>
              <w:t>Does the operation have a</w:t>
            </w:r>
            <w:r w:rsidR="006E03F6">
              <w:rPr>
                <w:rFonts w:ascii="Arial" w:hAnsi="Arial" w:cs="Arial"/>
                <w:color w:val="000000"/>
                <w:sz w:val="18"/>
                <w:szCs w:val="18"/>
              </w:rPr>
              <w:t>n implemented</w:t>
            </w:r>
            <w:r>
              <w:rPr>
                <w:rFonts w:ascii="Arial" w:hAnsi="Arial" w:cs="Arial"/>
                <w:color w:val="000000"/>
                <w:sz w:val="18"/>
                <w:szCs w:val="18"/>
              </w:rPr>
              <w:t xml:space="preserve"> food fraud mitigation plan?</w:t>
            </w:r>
          </w:p>
        </w:tc>
        <w:tc>
          <w:tcPr>
            <w:tcW w:w="3794" w:type="dxa"/>
          </w:tcPr>
          <w:p w14:paraId="032B9878" w14:textId="6BAD11A8" w:rsidR="00A17118" w:rsidRDefault="00A17118" w:rsidP="00E71C9E">
            <w:pPr>
              <w:rPr>
                <w:rFonts w:ascii="Arial" w:hAnsi="Arial" w:cs="Arial"/>
                <w:color w:val="000000"/>
                <w:sz w:val="18"/>
                <w:szCs w:val="18"/>
              </w:rPr>
            </w:pPr>
            <w:r>
              <w:rPr>
                <w:rFonts w:ascii="Arial" w:hAnsi="Arial" w:cs="Arial"/>
                <w:color w:val="000000"/>
                <w:sz w:val="18"/>
                <w:szCs w:val="18"/>
              </w:rPr>
              <w:t xml:space="preserve">A documented food fraud mitigation plan specifying the measures the operation has </w:t>
            </w:r>
            <w:r w:rsidR="00E71C9E">
              <w:rPr>
                <w:rFonts w:ascii="Arial" w:hAnsi="Arial" w:cs="Arial"/>
                <w:color w:val="000000"/>
                <w:sz w:val="18"/>
                <w:szCs w:val="18"/>
              </w:rPr>
              <w:t xml:space="preserve">been </w:t>
            </w:r>
            <w:r>
              <w:rPr>
                <w:rFonts w:ascii="Arial" w:hAnsi="Arial" w:cs="Arial"/>
                <w:color w:val="000000"/>
                <w:sz w:val="18"/>
                <w:szCs w:val="18"/>
              </w:rPr>
              <w:t xml:space="preserve">implemented to address the </w:t>
            </w:r>
            <w:r w:rsidR="00E71C9E">
              <w:rPr>
                <w:rFonts w:ascii="Arial" w:hAnsi="Arial" w:cs="Arial"/>
                <w:color w:val="000000"/>
                <w:sz w:val="18"/>
                <w:szCs w:val="18"/>
              </w:rPr>
              <w:t xml:space="preserve">identified </w:t>
            </w:r>
            <w:r>
              <w:rPr>
                <w:rFonts w:ascii="Arial" w:hAnsi="Arial" w:cs="Arial"/>
                <w:color w:val="000000"/>
                <w:sz w:val="18"/>
                <w:szCs w:val="18"/>
              </w:rPr>
              <w:t>food fraud threats</w:t>
            </w:r>
            <w:r w:rsidR="00E71C9E">
              <w:rPr>
                <w:rFonts w:ascii="Arial" w:hAnsi="Arial" w:cs="Arial"/>
                <w:color w:val="000000"/>
                <w:sz w:val="18"/>
                <w:szCs w:val="18"/>
              </w:rPr>
              <w:t xml:space="preserve"> </w:t>
            </w:r>
            <w:r>
              <w:rPr>
                <w:rFonts w:ascii="Arial" w:hAnsi="Arial" w:cs="Arial"/>
                <w:color w:val="000000"/>
                <w:sz w:val="18"/>
                <w:szCs w:val="18"/>
              </w:rPr>
              <w:t>shall be available</w:t>
            </w:r>
            <w:r w:rsidR="00E71C9E">
              <w:rPr>
                <w:rFonts w:ascii="Arial" w:hAnsi="Arial" w:cs="Arial"/>
                <w:color w:val="000000"/>
                <w:sz w:val="18"/>
                <w:szCs w:val="18"/>
              </w:rPr>
              <w:t>.</w:t>
            </w:r>
          </w:p>
        </w:tc>
        <w:tc>
          <w:tcPr>
            <w:tcW w:w="1133" w:type="dxa"/>
          </w:tcPr>
          <w:p w14:paraId="3A84DDC7" w14:textId="3C4212E4" w:rsidR="00A17118" w:rsidRDefault="00A17118">
            <w:pPr>
              <w:rPr>
                <w:rFonts w:ascii="Arial" w:hAnsi="Arial" w:cs="Arial"/>
                <w:sz w:val="18"/>
                <w:szCs w:val="18"/>
              </w:rPr>
            </w:pPr>
            <w:r>
              <w:rPr>
                <w:rFonts w:ascii="Arial" w:hAnsi="Arial" w:cs="Arial"/>
                <w:sz w:val="18"/>
                <w:szCs w:val="18"/>
              </w:rPr>
              <w:t>Minor</w:t>
            </w:r>
          </w:p>
        </w:tc>
        <w:tc>
          <w:tcPr>
            <w:tcW w:w="3402" w:type="dxa"/>
          </w:tcPr>
          <w:p w14:paraId="163CFF41" w14:textId="77777777" w:rsidR="00A17118" w:rsidRPr="00AE654B" w:rsidRDefault="00A17118" w:rsidP="009A47E1">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A17118" w:rsidRPr="00AE654B" w14:paraId="0C3029B3" w14:textId="77777777" w:rsidTr="009A5FB1">
        <w:trPr>
          <w:cantSplit/>
          <w:trHeight w:val="82"/>
        </w:trPr>
        <w:tc>
          <w:tcPr>
            <w:tcW w:w="1276" w:type="dxa"/>
            <w:noWrap/>
          </w:tcPr>
          <w:p w14:paraId="059D6E1C" w14:textId="77777777" w:rsidR="00A17118" w:rsidRPr="00A17118" w:rsidRDefault="00A17118" w:rsidP="00A17118">
            <w:pPr>
              <w:rPr>
                <w:rFonts w:ascii="Arial" w:hAnsi="Arial" w:cs="Arial"/>
                <w:sz w:val="20"/>
                <w:szCs w:val="28"/>
              </w:rPr>
            </w:pPr>
            <w:r w:rsidRPr="00A17118">
              <w:rPr>
                <w:rFonts w:ascii="Arial" w:hAnsi="Arial" w:cs="Arial"/>
                <w:color w:val="000000"/>
                <w:sz w:val="18"/>
                <w:szCs w:val="18"/>
              </w:rPr>
              <w:t>1.4</w:t>
            </w:r>
          </w:p>
        </w:tc>
        <w:tc>
          <w:tcPr>
            <w:tcW w:w="8222" w:type="dxa"/>
            <w:gridSpan w:val="2"/>
          </w:tcPr>
          <w:p w14:paraId="0395DD13" w14:textId="77777777" w:rsidR="00A17118" w:rsidRPr="00A17118" w:rsidRDefault="00A17118" w:rsidP="00A17118">
            <w:pPr>
              <w:pStyle w:val="CCnote"/>
              <w:rPr>
                <w:rFonts w:cs="Arial"/>
                <w:sz w:val="18"/>
              </w:rPr>
            </w:pPr>
            <w:r>
              <w:rPr>
                <w:rFonts w:cs="Arial"/>
                <w:sz w:val="18"/>
              </w:rPr>
              <w:t>DOCUMENT CONTROL/RECORDS</w:t>
            </w:r>
          </w:p>
        </w:tc>
        <w:tc>
          <w:tcPr>
            <w:tcW w:w="1133" w:type="dxa"/>
          </w:tcPr>
          <w:p w14:paraId="274EDE85" w14:textId="77777777" w:rsidR="00A17118" w:rsidRPr="00A17118" w:rsidRDefault="00A17118" w:rsidP="00A17118">
            <w:pPr>
              <w:pStyle w:val="CCheadnum1"/>
              <w:rPr>
                <w:rFonts w:cs="Arial"/>
                <w:sz w:val="20"/>
                <w:lang w:val="en-US"/>
              </w:rPr>
            </w:pPr>
          </w:p>
        </w:tc>
        <w:tc>
          <w:tcPr>
            <w:tcW w:w="3402" w:type="dxa"/>
          </w:tcPr>
          <w:p w14:paraId="17BB6C23" w14:textId="77777777" w:rsidR="00A17118" w:rsidRPr="00A17118" w:rsidRDefault="00A17118" w:rsidP="00A17118">
            <w:pPr>
              <w:pStyle w:val="CCheadnum1"/>
              <w:rPr>
                <w:rFonts w:cs="Arial"/>
                <w:sz w:val="20"/>
                <w:lang w:val="en-US"/>
              </w:rPr>
            </w:pPr>
            <w:r w:rsidRPr="00AE654B">
              <w:rPr>
                <w:rFonts w:cs="Arial"/>
                <w:lang w:val="en-US"/>
              </w:rPr>
              <w:fldChar w:fldCharType="begin">
                <w:ffData>
                  <w:name w:val=""/>
                  <w:enabled/>
                  <w:calcOnExit w:val="0"/>
                  <w:textInput/>
                </w:ffData>
              </w:fldChar>
            </w:r>
            <w:r w:rsidRPr="00AE654B">
              <w:rPr>
                <w:rFonts w:cs="Arial"/>
                <w:lang w:val="en-US"/>
              </w:rPr>
              <w:instrText xml:space="preserve"> FORMTEXT </w:instrText>
            </w:r>
            <w:r w:rsidRPr="00AE654B">
              <w:rPr>
                <w:rFonts w:cs="Arial"/>
                <w:lang w:val="en-US"/>
              </w:rPr>
            </w:r>
            <w:r w:rsidRPr="00AE654B">
              <w:rPr>
                <w:rFonts w:cs="Arial"/>
                <w:lang w:val="en-US"/>
              </w:rPr>
              <w:fldChar w:fldCharType="separate"/>
            </w:r>
            <w:r>
              <w:rPr>
                <w:rFonts w:cs="Arial"/>
                <w:noProof/>
                <w:lang w:val="en-US"/>
              </w:rPr>
              <w:t> </w:t>
            </w:r>
            <w:r>
              <w:rPr>
                <w:rFonts w:cs="Arial"/>
                <w:noProof/>
                <w:lang w:val="en-US"/>
              </w:rPr>
              <w:t> </w:t>
            </w:r>
            <w:r>
              <w:rPr>
                <w:rFonts w:cs="Arial"/>
                <w:noProof/>
                <w:lang w:val="en-US"/>
              </w:rPr>
              <w:t> </w:t>
            </w:r>
            <w:r>
              <w:rPr>
                <w:rFonts w:cs="Arial"/>
                <w:noProof/>
                <w:lang w:val="en-US"/>
              </w:rPr>
              <w:t> </w:t>
            </w:r>
            <w:r>
              <w:rPr>
                <w:rFonts w:cs="Arial"/>
                <w:noProof/>
                <w:lang w:val="en-US"/>
              </w:rPr>
              <w:t> </w:t>
            </w:r>
            <w:r w:rsidRPr="00AE654B">
              <w:rPr>
                <w:rFonts w:cs="Arial"/>
                <w:lang w:val="en-US"/>
              </w:rPr>
              <w:fldChar w:fldCharType="end"/>
            </w:r>
          </w:p>
        </w:tc>
      </w:tr>
      <w:tr w:rsidR="00A17118" w:rsidRPr="00AE654B" w14:paraId="663905FB" w14:textId="77777777" w:rsidTr="009A5FB1">
        <w:trPr>
          <w:cantSplit/>
          <w:trHeight w:val="82"/>
        </w:trPr>
        <w:tc>
          <w:tcPr>
            <w:tcW w:w="1276" w:type="dxa"/>
            <w:noWrap/>
          </w:tcPr>
          <w:p w14:paraId="2EBC673C" w14:textId="77777777" w:rsidR="00A17118" w:rsidRPr="00A17118" w:rsidRDefault="00A17118" w:rsidP="00A17118">
            <w:pPr>
              <w:pStyle w:val="CCheadnum1"/>
              <w:rPr>
                <w:rFonts w:cs="Arial"/>
                <w:sz w:val="20"/>
                <w:lang w:val="en-US"/>
              </w:rPr>
            </w:pPr>
          </w:p>
        </w:tc>
        <w:tc>
          <w:tcPr>
            <w:tcW w:w="8222" w:type="dxa"/>
            <w:gridSpan w:val="2"/>
          </w:tcPr>
          <w:p w14:paraId="0CD12CE9" w14:textId="77777777" w:rsidR="00A17118" w:rsidRPr="00A17118" w:rsidRDefault="00A17118" w:rsidP="00A17118">
            <w:pPr>
              <w:pStyle w:val="CCnote"/>
              <w:rPr>
                <w:rFonts w:cs="Arial"/>
                <w:sz w:val="18"/>
              </w:rPr>
            </w:pPr>
            <w:r w:rsidRPr="00A17118">
              <w:rPr>
                <w:rFonts w:cs="Arial"/>
                <w:sz w:val="18"/>
              </w:rPr>
              <w:t>Important details of good manufacturing practices shall be recorded and records kept.</w:t>
            </w:r>
          </w:p>
        </w:tc>
        <w:tc>
          <w:tcPr>
            <w:tcW w:w="1133" w:type="dxa"/>
          </w:tcPr>
          <w:p w14:paraId="4FB49E64" w14:textId="77777777" w:rsidR="00A17118" w:rsidRPr="00A17118" w:rsidRDefault="00A17118" w:rsidP="00A17118">
            <w:pPr>
              <w:pStyle w:val="CCheadnum1"/>
              <w:rPr>
                <w:rFonts w:cs="Arial"/>
                <w:sz w:val="20"/>
                <w:lang w:val="en-US"/>
              </w:rPr>
            </w:pPr>
          </w:p>
        </w:tc>
        <w:tc>
          <w:tcPr>
            <w:tcW w:w="3402" w:type="dxa"/>
          </w:tcPr>
          <w:p w14:paraId="5F2D418F" w14:textId="77777777" w:rsidR="00A17118" w:rsidRPr="00A17118" w:rsidRDefault="00A17118" w:rsidP="00A17118">
            <w:pPr>
              <w:pStyle w:val="CCheadnum1"/>
              <w:rPr>
                <w:rFonts w:cs="Arial"/>
                <w:sz w:val="20"/>
                <w:lang w:val="en-US"/>
              </w:rPr>
            </w:pPr>
            <w:r w:rsidRPr="00AE654B">
              <w:rPr>
                <w:rFonts w:cs="Arial"/>
                <w:lang w:val="en-US"/>
              </w:rPr>
              <w:fldChar w:fldCharType="begin">
                <w:ffData>
                  <w:name w:val=""/>
                  <w:enabled/>
                  <w:calcOnExit w:val="0"/>
                  <w:textInput/>
                </w:ffData>
              </w:fldChar>
            </w:r>
            <w:r w:rsidRPr="00AE654B">
              <w:rPr>
                <w:rFonts w:cs="Arial"/>
                <w:lang w:val="en-US"/>
              </w:rPr>
              <w:instrText xml:space="preserve"> FORMTEXT </w:instrText>
            </w:r>
            <w:r w:rsidRPr="00AE654B">
              <w:rPr>
                <w:rFonts w:cs="Arial"/>
                <w:lang w:val="en-US"/>
              </w:rPr>
            </w:r>
            <w:r w:rsidRPr="00AE654B">
              <w:rPr>
                <w:rFonts w:cs="Arial"/>
                <w:lang w:val="en-US"/>
              </w:rPr>
              <w:fldChar w:fldCharType="separate"/>
            </w:r>
            <w:r>
              <w:rPr>
                <w:rFonts w:cs="Arial"/>
                <w:noProof/>
                <w:lang w:val="en-US"/>
              </w:rPr>
              <w:t> </w:t>
            </w:r>
            <w:r>
              <w:rPr>
                <w:rFonts w:cs="Arial"/>
                <w:noProof/>
                <w:lang w:val="en-US"/>
              </w:rPr>
              <w:t> </w:t>
            </w:r>
            <w:r>
              <w:rPr>
                <w:rFonts w:cs="Arial"/>
                <w:noProof/>
                <w:lang w:val="en-US"/>
              </w:rPr>
              <w:t> </w:t>
            </w:r>
            <w:r>
              <w:rPr>
                <w:rFonts w:cs="Arial"/>
                <w:noProof/>
                <w:lang w:val="en-US"/>
              </w:rPr>
              <w:t> </w:t>
            </w:r>
            <w:r>
              <w:rPr>
                <w:rFonts w:cs="Arial"/>
                <w:noProof/>
                <w:lang w:val="en-US"/>
              </w:rPr>
              <w:t> </w:t>
            </w:r>
            <w:r w:rsidRPr="00AE654B">
              <w:rPr>
                <w:rFonts w:cs="Arial"/>
                <w:lang w:val="en-US"/>
              </w:rPr>
              <w:fldChar w:fldCharType="end"/>
            </w:r>
          </w:p>
        </w:tc>
      </w:tr>
      <w:tr w:rsidR="00A17118" w:rsidRPr="00AE654B" w14:paraId="33200466" w14:textId="77777777" w:rsidTr="00941604">
        <w:trPr>
          <w:cantSplit/>
          <w:trHeight w:val="82"/>
        </w:trPr>
        <w:tc>
          <w:tcPr>
            <w:tcW w:w="1276" w:type="dxa"/>
            <w:noWrap/>
          </w:tcPr>
          <w:p w14:paraId="34A751C4" w14:textId="77777777" w:rsidR="00A17118" w:rsidRDefault="00A17118">
            <w:pPr>
              <w:rPr>
                <w:rFonts w:ascii="Arial" w:hAnsi="Arial" w:cs="Arial"/>
                <w:color w:val="000000"/>
                <w:sz w:val="18"/>
                <w:szCs w:val="18"/>
              </w:rPr>
            </w:pPr>
            <w:r>
              <w:rPr>
                <w:rFonts w:ascii="Arial" w:hAnsi="Arial" w:cs="Arial"/>
                <w:color w:val="000000"/>
                <w:sz w:val="18"/>
                <w:szCs w:val="18"/>
              </w:rPr>
              <w:t>1.4.1</w:t>
            </w:r>
          </w:p>
        </w:tc>
        <w:tc>
          <w:tcPr>
            <w:tcW w:w="4428" w:type="dxa"/>
          </w:tcPr>
          <w:p w14:paraId="11F88F0B" w14:textId="77777777" w:rsidR="00A17118" w:rsidRDefault="00A17118">
            <w:pPr>
              <w:rPr>
                <w:rFonts w:ascii="Arial" w:hAnsi="Arial" w:cs="Arial"/>
                <w:color w:val="000000"/>
                <w:sz w:val="18"/>
                <w:szCs w:val="18"/>
              </w:rPr>
            </w:pPr>
            <w:r>
              <w:rPr>
                <w:rFonts w:ascii="Arial" w:hAnsi="Arial" w:cs="Arial"/>
                <w:color w:val="000000"/>
                <w:sz w:val="18"/>
                <w:szCs w:val="18"/>
              </w:rPr>
              <w:t>Is documentation kept that demonstrates the Food Safety Plan is being followed?</w:t>
            </w:r>
          </w:p>
        </w:tc>
        <w:tc>
          <w:tcPr>
            <w:tcW w:w="3794" w:type="dxa"/>
          </w:tcPr>
          <w:p w14:paraId="07944D60" w14:textId="79E9ABC4" w:rsidR="00A17118" w:rsidRPr="001314A9" w:rsidRDefault="00A17118" w:rsidP="00D47327">
            <w:pPr>
              <w:rPr>
                <w:rFonts w:ascii="Arial" w:hAnsi="Arial" w:cs="Arial"/>
                <w:color w:val="FF0000"/>
                <w:sz w:val="18"/>
                <w:szCs w:val="18"/>
              </w:rPr>
            </w:pPr>
            <w:r>
              <w:rPr>
                <w:rFonts w:ascii="Arial" w:hAnsi="Arial" w:cs="Arial"/>
                <w:color w:val="000000"/>
                <w:sz w:val="18"/>
                <w:szCs w:val="18"/>
              </w:rPr>
              <w:t xml:space="preserve">Documents of procedures, standard operating </w:t>
            </w:r>
            <w:r w:rsidRPr="00745760">
              <w:rPr>
                <w:rFonts w:ascii="Arial" w:hAnsi="Arial" w:cs="Arial"/>
                <w:color w:val="000000" w:themeColor="text1"/>
                <w:sz w:val="18"/>
                <w:szCs w:val="18"/>
              </w:rPr>
              <w:t>procedures (SOPs)</w:t>
            </w:r>
            <w:r w:rsidR="00D47327">
              <w:rPr>
                <w:rFonts w:ascii="Arial" w:hAnsi="Arial" w:cs="Arial"/>
                <w:color w:val="000000" w:themeColor="text1"/>
                <w:sz w:val="18"/>
                <w:szCs w:val="18"/>
              </w:rPr>
              <w:t xml:space="preserve">, </w:t>
            </w:r>
            <w:r w:rsidRPr="00745760">
              <w:rPr>
                <w:rFonts w:ascii="Arial" w:hAnsi="Arial" w:cs="Arial"/>
                <w:color w:val="000000" w:themeColor="text1"/>
                <w:sz w:val="18"/>
                <w:szCs w:val="18"/>
              </w:rPr>
              <w:t>policies</w:t>
            </w:r>
            <w:r w:rsidR="00D47327">
              <w:rPr>
                <w:rFonts w:ascii="Arial" w:hAnsi="Arial" w:cs="Arial"/>
                <w:color w:val="000000" w:themeColor="text1"/>
                <w:sz w:val="18"/>
                <w:szCs w:val="18"/>
              </w:rPr>
              <w:t xml:space="preserve"> and records</w:t>
            </w:r>
            <w:r w:rsidRPr="00745760">
              <w:rPr>
                <w:rFonts w:ascii="Arial" w:hAnsi="Arial" w:cs="Arial"/>
                <w:color w:val="000000" w:themeColor="text1"/>
                <w:sz w:val="18"/>
                <w:szCs w:val="18"/>
              </w:rPr>
              <w:t xml:space="preserve"> shall be in place for meeting each of the food safety standards identified in the Food Safety Plan.</w:t>
            </w:r>
            <w:r w:rsidR="00C750A7">
              <w:rPr>
                <w:rFonts w:ascii="Arial" w:hAnsi="Arial" w:cs="Arial"/>
                <w:color w:val="000000" w:themeColor="text1"/>
                <w:sz w:val="18"/>
                <w:szCs w:val="18"/>
              </w:rPr>
              <w:t xml:space="preserve"> </w:t>
            </w:r>
          </w:p>
        </w:tc>
        <w:tc>
          <w:tcPr>
            <w:tcW w:w="1133" w:type="dxa"/>
          </w:tcPr>
          <w:p w14:paraId="5F690E13" w14:textId="5F187DEA" w:rsidR="00A17118" w:rsidRDefault="00A17118">
            <w:pPr>
              <w:rPr>
                <w:rFonts w:ascii="Arial" w:hAnsi="Arial" w:cs="Arial"/>
                <w:sz w:val="18"/>
                <w:szCs w:val="18"/>
              </w:rPr>
            </w:pPr>
            <w:r>
              <w:rPr>
                <w:rFonts w:ascii="Arial" w:hAnsi="Arial" w:cs="Arial"/>
                <w:sz w:val="18"/>
                <w:szCs w:val="18"/>
              </w:rPr>
              <w:t>Major</w:t>
            </w:r>
          </w:p>
        </w:tc>
        <w:tc>
          <w:tcPr>
            <w:tcW w:w="3402" w:type="dxa"/>
          </w:tcPr>
          <w:p w14:paraId="5C4DE390" w14:textId="77777777" w:rsidR="00A17118" w:rsidRPr="00AE654B" w:rsidRDefault="00A17118">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r w:rsidRPr="00AE654B">
              <w:t> </w:t>
            </w:r>
            <w:r w:rsidRPr="00AE654B">
              <w:t> </w:t>
            </w:r>
          </w:p>
        </w:tc>
      </w:tr>
      <w:tr w:rsidR="00745760" w:rsidRPr="00AE654B" w14:paraId="0F563949" w14:textId="77777777" w:rsidTr="00941604">
        <w:trPr>
          <w:cantSplit/>
          <w:trHeight w:val="82"/>
        </w:trPr>
        <w:tc>
          <w:tcPr>
            <w:tcW w:w="1276" w:type="dxa"/>
            <w:noWrap/>
          </w:tcPr>
          <w:p w14:paraId="7031F722" w14:textId="79E04D01" w:rsidR="00745760" w:rsidRDefault="00745760">
            <w:pPr>
              <w:rPr>
                <w:rFonts w:ascii="Arial" w:hAnsi="Arial" w:cs="Arial"/>
                <w:color w:val="000000"/>
                <w:sz w:val="18"/>
                <w:szCs w:val="18"/>
              </w:rPr>
            </w:pPr>
            <w:r>
              <w:rPr>
                <w:rFonts w:ascii="Arial" w:hAnsi="Arial" w:cs="Arial"/>
                <w:color w:val="000000"/>
                <w:sz w:val="18"/>
                <w:szCs w:val="18"/>
              </w:rPr>
              <w:t>1.4.2</w:t>
            </w:r>
          </w:p>
        </w:tc>
        <w:tc>
          <w:tcPr>
            <w:tcW w:w="4428" w:type="dxa"/>
          </w:tcPr>
          <w:p w14:paraId="47E2B4FC" w14:textId="10AD77B4" w:rsidR="00745760" w:rsidRPr="00745760" w:rsidRDefault="00745760" w:rsidP="00745760">
            <w:pPr>
              <w:rPr>
                <w:rFonts w:ascii="Arial" w:hAnsi="Arial" w:cs="Arial"/>
                <w:color w:val="000000" w:themeColor="text1"/>
                <w:sz w:val="18"/>
                <w:szCs w:val="18"/>
              </w:rPr>
            </w:pPr>
            <w:r>
              <w:rPr>
                <w:rFonts w:ascii="Arial" w:hAnsi="Arial" w:cs="Arial"/>
                <w:color w:val="000000" w:themeColor="text1"/>
                <w:sz w:val="18"/>
                <w:szCs w:val="18"/>
              </w:rPr>
              <w:t>Are records in place for meeting each of the food safety standard</w:t>
            </w:r>
            <w:r w:rsidR="00FE140C">
              <w:rPr>
                <w:rFonts w:ascii="Arial" w:hAnsi="Arial" w:cs="Arial"/>
                <w:color w:val="000000" w:themeColor="text1"/>
                <w:sz w:val="18"/>
                <w:szCs w:val="18"/>
              </w:rPr>
              <w:t>s</w:t>
            </w:r>
            <w:r>
              <w:rPr>
                <w:rFonts w:ascii="Arial" w:hAnsi="Arial" w:cs="Arial"/>
                <w:color w:val="000000" w:themeColor="text1"/>
                <w:sz w:val="18"/>
                <w:szCs w:val="18"/>
              </w:rPr>
              <w:t xml:space="preserve"> identified in the Food Safety Plan?</w:t>
            </w:r>
            <w:r w:rsidRPr="00745760">
              <w:rPr>
                <w:rFonts w:ascii="Arial" w:hAnsi="Arial" w:cs="Arial"/>
                <w:color w:val="000000" w:themeColor="text1"/>
                <w:sz w:val="18"/>
                <w:szCs w:val="18"/>
              </w:rPr>
              <w:t xml:space="preserve"> </w:t>
            </w:r>
          </w:p>
        </w:tc>
        <w:tc>
          <w:tcPr>
            <w:tcW w:w="3794" w:type="dxa"/>
          </w:tcPr>
          <w:p w14:paraId="7112647D" w14:textId="08108BF0" w:rsidR="00745760" w:rsidRPr="00745760" w:rsidRDefault="00745760" w:rsidP="00745760">
            <w:pPr>
              <w:rPr>
                <w:rFonts w:ascii="Arial" w:hAnsi="Arial" w:cs="Arial"/>
                <w:color w:val="000000" w:themeColor="text1"/>
                <w:sz w:val="18"/>
                <w:szCs w:val="18"/>
              </w:rPr>
            </w:pPr>
            <w:r w:rsidRPr="00745760">
              <w:rPr>
                <w:rFonts w:ascii="Arial" w:hAnsi="Arial" w:cs="Arial"/>
                <w:color w:val="000000" w:themeColor="text1"/>
                <w:sz w:val="18"/>
                <w:szCs w:val="18"/>
              </w:rPr>
              <w:t>Records comply with prevailing regulations, but shall at minimum include identification o</w:t>
            </w:r>
            <w:r w:rsidR="006863EC">
              <w:rPr>
                <w:rFonts w:ascii="Arial" w:hAnsi="Arial" w:cs="Arial"/>
                <w:color w:val="000000" w:themeColor="text1"/>
                <w:sz w:val="18"/>
                <w:szCs w:val="18"/>
              </w:rPr>
              <w:t>f the operation,</w:t>
            </w:r>
            <w:r w:rsidRPr="00745760">
              <w:rPr>
                <w:rFonts w:ascii="Arial" w:hAnsi="Arial" w:cs="Arial"/>
                <w:color w:val="000000" w:themeColor="text1"/>
                <w:sz w:val="18"/>
                <w:szCs w:val="18"/>
              </w:rPr>
              <w:t xml:space="preserve"> the date</w:t>
            </w:r>
            <w:r w:rsidR="000D05C3">
              <w:rPr>
                <w:rFonts w:ascii="Arial" w:hAnsi="Arial" w:cs="Arial"/>
                <w:color w:val="000000" w:themeColor="text1"/>
                <w:sz w:val="18"/>
                <w:szCs w:val="18"/>
              </w:rPr>
              <w:t>,</w:t>
            </w:r>
            <w:r w:rsidRPr="00745760">
              <w:rPr>
                <w:rFonts w:ascii="Arial" w:hAnsi="Arial" w:cs="Arial"/>
                <w:color w:val="000000" w:themeColor="text1"/>
                <w:sz w:val="18"/>
                <w:szCs w:val="18"/>
              </w:rPr>
              <w:t xml:space="preserve"> and if appropriate, the </w:t>
            </w:r>
            <w:r w:rsidR="006863EC">
              <w:rPr>
                <w:rFonts w:ascii="Arial" w:hAnsi="Arial" w:cs="Arial"/>
                <w:color w:val="000000" w:themeColor="text1"/>
                <w:sz w:val="18"/>
                <w:szCs w:val="18"/>
              </w:rPr>
              <w:t>time of the activity documented,</w:t>
            </w:r>
            <w:r w:rsidRPr="00745760">
              <w:rPr>
                <w:rFonts w:ascii="Arial" w:hAnsi="Arial" w:cs="Arial"/>
                <w:color w:val="000000" w:themeColor="text1"/>
                <w:sz w:val="18"/>
                <w:szCs w:val="18"/>
              </w:rPr>
              <w:t xml:space="preserve"> the signature or initials of the</w:t>
            </w:r>
            <w:r w:rsidR="006863EC">
              <w:rPr>
                <w:rFonts w:ascii="Arial" w:hAnsi="Arial" w:cs="Arial"/>
                <w:color w:val="000000" w:themeColor="text1"/>
                <w:sz w:val="18"/>
                <w:szCs w:val="18"/>
              </w:rPr>
              <w:t xml:space="preserve"> person performing the activity,</w:t>
            </w:r>
            <w:r w:rsidRPr="00745760">
              <w:rPr>
                <w:rFonts w:ascii="Arial" w:hAnsi="Arial" w:cs="Arial"/>
                <w:color w:val="000000" w:themeColor="text1"/>
                <w:sz w:val="18"/>
                <w:szCs w:val="18"/>
              </w:rPr>
              <w:t xml:space="preserve"> and where appropriate, the identity of</w:t>
            </w:r>
          </w:p>
          <w:p w14:paraId="5F45F519" w14:textId="69A6081E" w:rsidR="00745760" w:rsidRPr="00745760" w:rsidRDefault="00745760" w:rsidP="00745760">
            <w:pPr>
              <w:rPr>
                <w:rFonts w:ascii="Arial" w:hAnsi="Arial" w:cs="Arial"/>
                <w:color w:val="000000" w:themeColor="text1"/>
                <w:sz w:val="18"/>
                <w:szCs w:val="18"/>
              </w:rPr>
            </w:pPr>
            <w:r w:rsidRPr="00745760">
              <w:rPr>
                <w:rFonts w:ascii="Arial" w:hAnsi="Arial" w:cs="Arial"/>
                <w:color w:val="000000" w:themeColor="text1"/>
                <w:sz w:val="18"/>
                <w:szCs w:val="18"/>
              </w:rPr>
              <w:t>the product and the lot code, if any.</w:t>
            </w:r>
          </w:p>
        </w:tc>
        <w:tc>
          <w:tcPr>
            <w:tcW w:w="1133" w:type="dxa"/>
          </w:tcPr>
          <w:p w14:paraId="19D899D9" w14:textId="2E53073F" w:rsidR="00745760" w:rsidRDefault="00745760">
            <w:pPr>
              <w:rPr>
                <w:rFonts w:ascii="Arial" w:hAnsi="Arial" w:cs="Arial"/>
                <w:sz w:val="18"/>
                <w:szCs w:val="18"/>
              </w:rPr>
            </w:pPr>
            <w:r>
              <w:rPr>
                <w:rFonts w:ascii="Arial" w:hAnsi="Arial" w:cs="Arial"/>
                <w:sz w:val="18"/>
                <w:szCs w:val="18"/>
              </w:rPr>
              <w:t>Major</w:t>
            </w:r>
          </w:p>
        </w:tc>
        <w:tc>
          <w:tcPr>
            <w:tcW w:w="3402" w:type="dxa"/>
          </w:tcPr>
          <w:p w14:paraId="2592E48A" w14:textId="7A3A821C" w:rsidR="00745760" w:rsidRPr="00AE654B" w:rsidRDefault="00745760">
            <w:pPr>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A17118" w:rsidRPr="00AE654B" w14:paraId="38C8B9DE" w14:textId="77777777" w:rsidTr="00941604">
        <w:trPr>
          <w:cantSplit/>
          <w:trHeight w:val="82"/>
        </w:trPr>
        <w:tc>
          <w:tcPr>
            <w:tcW w:w="1276" w:type="dxa"/>
            <w:noWrap/>
          </w:tcPr>
          <w:p w14:paraId="6E5584E9" w14:textId="26BBC485" w:rsidR="00A17118" w:rsidRDefault="00A17118">
            <w:pPr>
              <w:rPr>
                <w:rFonts w:ascii="Arial" w:hAnsi="Arial" w:cs="Arial"/>
                <w:color w:val="000000"/>
                <w:sz w:val="18"/>
                <w:szCs w:val="18"/>
              </w:rPr>
            </w:pPr>
            <w:r>
              <w:rPr>
                <w:rFonts w:ascii="Arial" w:hAnsi="Arial" w:cs="Arial"/>
                <w:color w:val="000000"/>
                <w:sz w:val="18"/>
                <w:szCs w:val="18"/>
              </w:rPr>
              <w:t>1.4.</w:t>
            </w:r>
            <w:r w:rsidR="00745760">
              <w:rPr>
                <w:rFonts w:ascii="Arial" w:hAnsi="Arial" w:cs="Arial"/>
                <w:color w:val="000000"/>
                <w:sz w:val="18"/>
                <w:szCs w:val="18"/>
              </w:rPr>
              <w:t>3</w:t>
            </w:r>
          </w:p>
        </w:tc>
        <w:tc>
          <w:tcPr>
            <w:tcW w:w="4428" w:type="dxa"/>
          </w:tcPr>
          <w:p w14:paraId="61D8BFE6" w14:textId="77777777" w:rsidR="00A17118" w:rsidRDefault="00A17118">
            <w:pPr>
              <w:rPr>
                <w:rFonts w:ascii="Arial" w:hAnsi="Arial" w:cs="Arial"/>
                <w:color w:val="000000"/>
                <w:sz w:val="18"/>
                <w:szCs w:val="18"/>
              </w:rPr>
            </w:pPr>
            <w:r>
              <w:rPr>
                <w:rFonts w:ascii="Arial" w:hAnsi="Arial" w:cs="Arial"/>
                <w:color w:val="000000"/>
                <w:sz w:val="18"/>
                <w:szCs w:val="18"/>
              </w:rPr>
              <w:t>Is documentation readily available for inspection?</w:t>
            </w:r>
          </w:p>
        </w:tc>
        <w:tc>
          <w:tcPr>
            <w:tcW w:w="3794" w:type="dxa"/>
          </w:tcPr>
          <w:p w14:paraId="5346D211" w14:textId="2A71E221" w:rsidR="00A17118" w:rsidRDefault="00A17118">
            <w:pPr>
              <w:rPr>
                <w:rFonts w:ascii="Arial" w:hAnsi="Arial" w:cs="Arial"/>
                <w:color w:val="000000"/>
                <w:sz w:val="18"/>
                <w:szCs w:val="18"/>
              </w:rPr>
            </w:pPr>
            <w:r>
              <w:rPr>
                <w:rFonts w:ascii="Arial" w:hAnsi="Arial" w:cs="Arial"/>
                <w:color w:val="000000"/>
                <w:sz w:val="18"/>
                <w:szCs w:val="18"/>
              </w:rPr>
              <w:t>Documents and records may be maintained on-site, at an off-site location, or accessible electronically (e.g. S</w:t>
            </w:r>
            <w:r w:rsidR="00D47327">
              <w:rPr>
                <w:rFonts w:ascii="Arial" w:hAnsi="Arial" w:cs="Arial"/>
                <w:color w:val="000000"/>
                <w:sz w:val="18"/>
                <w:szCs w:val="18"/>
              </w:rPr>
              <w:t xml:space="preserve">afety </w:t>
            </w:r>
            <w:r>
              <w:rPr>
                <w:rFonts w:ascii="Arial" w:hAnsi="Arial" w:cs="Arial"/>
                <w:color w:val="000000"/>
                <w:sz w:val="18"/>
                <w:szCs w:val="18"/>
              </w:rPr>
              <w:t>D</w:t>
            </w:r>
            <w:r w:rsidR="00D47327">
              <w:rPr>
                <w:rFonts w:ascii="Arial" w:hAnsi="Arial" w:cs="Arial"/>
                <w:color w:val="000000"/>
                <w:sz w:val="18"/>
                <w:szCs w:val="18"/>
              </w:rPr>
              <w:t xml:space="preserve">ata </w:t>
            </w:r>
            <w:r>
              <w:rPr>
                <w:rFonts w:ascii="Arial" w:hAnsi="Arial" w:cs="Arial"/>
                <w:color w:val="000000"/>
                <w:sz w:val="18"/>
                <w:szCs w:val="18"/>
              </w:rPr>
              <w:t>S</w:t>
            </w:r>
            <w:r w:rsidR="00D47327">
              <w:rPr>
                <w:rFonts w:ascii="Arial" w:hAnsi="Arial" w:cs="Arial"/>
                <w:color w:val="000000"/>
                <w:sz w:val="18"/>
                <w:szCs w:val="18"/>
              </w:rPr>
              <w:t>heets</w:t>
            </w:r>
            <w:r>
              <w:rPr>
                <w:rFonts w:ascii="Arial" w:hAnsi="Arial" w:cs="Arial"/>
                <w:color w:val="000000"/>
                <w:sz w:val="18"/>
                <w:szCs w:val="18"/>
              </w:rPr>
              <w:t>)</w:t>
            </w:r>
            <w:r w:rsidR="00841985">
              <w:rPr>
                <w:rFonts w:ascii="Arial" w:hAnsi="Arial" w:cs="Arial"/>
                <w:color w:val="000000"/>
                <w:sz w:val="18"/>
                <w:szCs w:val="18"/>
              </w:rPr>
              <w:t xml:space="preserve">. They shall be </w:t>
            </w:r>
            <w:r w:rsidR="00FC1744" w:rsidRPr="00FC1744">
              <w:rPr>
                <w:rFonts w:ascii="Arial" w:hAnsi="Arial" w:cs="Arial"/>
                <w:color w:val="000000"/>
                <w:sz w:val="18"/>
                <w:szCs w:val="18"/>
              </w:rPr>
              <w:t>a</w:t>
            </w:r>
            <w:r w:rsidR="00FC1744">
              <w:rPr>
                <w:rFonts w:ascii="Arial" w:hAnsi="Arial" w:cs="Arial"/>
                <w:color w:val="000000"/>
                <w:sz w:val="18"/>
                <w:szCs w:val="18"/>
              </w:rPr>
              <w:t xml:space="preserve">ccurate, indelible, and legible, </w:t>
            </w:r>
            <w:r>
              <w:rPr>
                <w:rFonts w:ascii="Arial" w:hAnsi="Arial" w:cs="Arial"/>
                <w:color w:val="000000"/>
                <w:sz w:val="18"/>
                <w:szCs w:val="18"/>
              </w:rPr>
              <w:t xml:space="preserve">and shall be available for inspection within 24 hours or as required by prevailing regulation. If electronic records are used, operations are responsible for maintaining back-up </w:t>
            </w:r>
            <w:r>
              <w:rPr>
                <w:rFonts w:ascii="Arial" w:hAnsi="Arial" w:cs="Arial"/>
                <w:sz w:val="18"/>
                <w:szCs w:val="18"/>
              </w:rPr>
              <w:t xml:space="preserve">copies </w:t>
            </w:r>
            <w:r>
              <w:rPr>
                <w:rFonts w:ascii="Arial" w:hAnsi="Arial" w:cs="Arial"/>
                <w:color w:val="000000"/>
                <w:sz w:val="18"/>
                <w:szCs w:val="18"/>
              </w:rPr>
              <w:t>of the information.</w:t>
            </w:r>
          </w:p>
        </w:tc>
        <w:tc>
          <w:tcPr>
            <w:tcW w:w="1133" w:type="dxa"/>
          </w:tcPr>
          <w:p w14:paraId="5EF5A526" w14:textId="0ED55F0E" w:rsidR="00A17118" w:rsidRDefault="00A17118">
            <w:pPr>
              <w:rPr>
                <w:rFonts w:ascii="Arial" w:hAnsi="Arial" w:cs="Arial"/>
                <w:sz w:val="18"/>
                <w:szCs w:val="18"/>
              </w:rPr>
            </w:pPr>
            <w:r>
              <w:rPr>
                <w:rFonts w:ascii="Arial" w:hAnsi="Arial" w:cs="Arial"/>
                <w:sz w:val="18"/>
                <w:szCs w:val="18"/>
              </w:rPr>
              <w:t>Major</w:t>
            </w:r>
          </w:p>
        </w:tc>
        <w:tc>
          <w:tcPr>
            <w:tcW w:w="3402" w:type="dxa"/>
          </w:tcPr>
          <w:p w14:paraId="10CD8DE1" w14:textId="77777777" w:rsidR="00A17118" w:rsidRPr="00AE654B" w:rsidRDefault="00A17118">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r w:rsidRPr="00AE654B">
              <w:t> </w:t>
            </w:r>
            <w:r w:rsidRPr="00AE654B">
              <w:t> </w:t>
            </w:r>
          </w:p>
        </w:tc>
      </w:tr>
      <w:tr w:rsidR="00A17118" w:rsidRPr="00AE654B" w14:paraId="53D7AE54" w14:textId="77777777" w:rsidTr="00941604">
        <w:trPr>
          <w:cantSplit/>
          <w:trHeight w:val="82"/>
        </w:trPr>
        <w:tc>
          <w:tcPr>
            <w:tcW w:w="1276" w:type="dxa"/>
            <w:noWrap/>
          </w:tcPr>
          <w:p w14:paraId="078F5E48" w14:textId="18C97C56" w:rsidR="00A17118" w:rsidRDefault="00A17118">
            <w:pPr>
              <w:rPr>
                <w:rFonts w:ascii="Arial" w:hAnsi="Arial" w:cs="Arial"/>
                <w:color w:val="000000"/>
                <w:sz w:val="18"/>
                <w:szCs w:val="18"/>
              </w:rPr>
            </w:pPr>
            <w:r>
              <w:rPr>
                <w:rFonts w:ascii="Arial" w:hAnsi="Arial" w:cs="Arial"/>
                <w:color w:val="000000"/>
                <w:sz w:val="18"/>
                <w:szCs w:val="18"/>
              </w:rPr>
              <w:t>1.4.</w:t>
            </w:r>
            <w:r w:rsidR="00745760">
              <w:rPr>
                <w:rFonts w:ascii="Arial" w:hAnsi="Arial" w:cs="Arial"/>
                <w:color w:val="000000"/>
                <w:sz w:val="18"/>
                <w:szCs w:val="18"/>
              </w:rPr>
              <w:t>4</w:t>
            </w:r>
          </w:p>
        </w:tc>
        <w:tc>
          <w:tcPr>
            <w:tcW w:w="4428" w:type="dxa"/>
          </w:tcPr>
          <w:p w14:paraId="2220A176" w14:textId="77777777" w:rsidR="00A17118" w:rsidRDefault="00A17118">
            <w:pPr>
              <w:rPr>
                <w:rFonts w:ascii="Arial" w:hAnsi="Arial" w:cs="Arial"/>
                <w:color w:val="000000"/>
                <w:sz w:val="18"/>
                <w:szCs w:val="18"/>
              </w:rPr>
            </w:pPr>
            <w:r>
              <w:rPr>
                <w:rFonts w:ascii="Arial" w:hAnsi="Arial" w:cs="Arial"/>
                <w:color w:val="000000"/>
                <w:sz w:val="18"/>
                <w:szCs w:val="18"/>
              </w:rPr>
              <w:t>Is documentation retained for a minimum period of two years, or as required by prevailing regulation?</w:t>
            </w:r>
          </w:p>
        </w:tc>
        <w:tc>
          <w:tcPr>
            <w:tcW w:w="3794" w:type="dxa"/>
          </w:tcPr>
          <w:p w14:paraId="58DEF346" w14:textId="1670A73E" w:rsidR="00A17118" w:rsidRDefault="00A17118" w:rsidP="008F4C3A">
            <w:pPr>
              <w:rPr>
                <w:rFonts w:ascii="Arial" w:hAnsi="Arial" w:cs="Arial"/>
                <w:color w:val="000000"/>
                <w:sz w:val="18"/>
                <w:szCs w:val="18"/>
              </w:rPr>
            </w:pPr>
            <w:r>
              <w:rPr>
                <w:rFonts w:ascii="Arial" w:hAnsi="Arial" w:cs="Arial"/>
                <w:color w:val="000000"/>
                <w:sz w:val="18"/>
                <w:szCs w:val="18"/>
              </w:rPr>
              <w:t>Document and record handling policy or procedures require that documentation required by the Food Safety Plan shall be stored securely and retained for a minimum of two years, or as required by prevailing regulation</w:t>
            </w:r>
            <w:r w:rsidR="008F4C3A">
              <w:rPr>
                <w:rFonts w:ascii="Arial" w:hAnsi="Arial" w:cs="Arial"/>
                <w:color w:val="000000"/>
                <w:sz w:val="18"/>
                <w:szCs w:val="18"/>
              </w:rPr>
              <w:t xml:space="preserve"> if longer. </w:t>
            </w:r>
            <w:r w:rsidR="00742398">
              <w:rPr>
                <w:rFonts w:ascii="Arial" w:hAnsi="Arial" w:cs="Arial"/>
                <w:color w:val="000000"/>
                <w:sz w:val="18"/>
                <w:szCs w:val="18"/>
              </w:rPr>
              <w:t xml:space="preserve">There is evidence that this </w:t>
            </w:r>
            <w:r w:rsidR="00FC6A2C">
              <w:rPr>
                <w:rFonts w:ascii="Arial" w:hAnsi="Arial" w:cs="Arial"/>
                <w:color w:val="000000"/>
                <w:sz w:val="18"/>
                <w:szCs w:val="18"/>
              </w:rPr>
              <w:t xml:space="preserve">document and record handling </w:t>
            </w:r>
            <w:r w:rsidR="00742398">
              <w:rPr>
                <w:rFonts w:ascii="Arial" w:hAnsi="Arial" w:cs="Arial"/>
                <w:color w:val="000000"/>
                <w:sz w:val="18"/>
                <w:szCs w:val="18"/>
              </w:rPr>
              <w:t xml:space="preserve">policy is followed. </w:t>
            </w:r>
          </w:p>
        </w:tc>
        <w:tc>
          <w:tcPr>
            <w:tcW w:w="1133" w:type="dxa"/>
          </w:tcPr>
          <w:p w14:paraId="7C27A23D" w14:textId="491F9BC8" w:rsidR="00A17118" w:rsidRDefault="00A17118">
            <w:pPr>
              <w:rPr>
                <w:rFonts w:ascii="Arial" w:hAnsi="Arial" w:cs="Arial"/>
                <w:sz w:val="18"/>
                <w:szCs w:val="18"/>
              </w:rPr>
            </w:pPr>
            <w:r>
              <w:rPr>
                <w:rFonts w:ascii="Arial" w:hAnsi="Arial" w:cs="Arial"/>
                <w:sz w:val="18"/>
                <w:szCs w:val="18"/>
              </w:rPr>
              <w:t>Major</w:t>
            </w:r>
          </w:p>
        </w:tc>
        <w:tc>
          <w:tcPr>
            <w:tcW w:w="3402" w:type="dxa"/>
          </w:tcPr>
          <w:p w14:paraId="1787E7E3" w14:textId="77777777" w:rsidR="00A17118" w:rsidRPr="00AE654B" w:rsidRDefault="00A17118">
            <w:pPr>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100ECD" w:rsidRPr="00AE654B" w14:paraId="452C83F9" w14:textId="77777777" w:rsidTr="009A5FB1">
        <w:trPr>
          <w:cantSplit/>
          <w:trHeight w:val="82"/>
        </w:trPr>
        <w:tc>
          <w:tcPr>
            <w:tcW w:w="1276" w:type="dxa"/>
            <w:noWrap/>
          </w:tcPr>
          <w:p w14:paraId="1447B591" w14:textId="77777777" w:rsidR="00100ECD" w:rsidRPr="00AE654B" w:rsidRDefault="00A17118" w:rsidP="000E148F">
            <w:pPr>
              <w:pStyle w:val="CCheadnum1"/>
              <w:rPr>
                <w:rFonts w:cs="Arial"/>
                <w:sz w:val="20"/>
                <w:lang w:val="en-US"/>
              </w:rPr>
            </w:pPr>
            <w:r>
              <w:rPr>
                <w:rFonts w:cs="Arial"/>
                <w:sz w:val="20"/>
                <w:lang w:val="en-US"/>
              </w:rPr>
              <w:t>2</w:t>
            </w:r>
          </w:p>
        </w:tc>
        <w:tc>
          <w:tcPr>
            <w:tcW w:w="8222" w:type="dxa"/>
            <w:gridSpan w:val="2"/>
          </w:tcPr>
          <w:p w14:paraId="1E0D487B" w14:textId="272B8A68" w:rsidR="00100ECD" w:rsidRPr="00AE654B" w:rsidRDefault="00A17118" w:rsidP="000E148F">
            <w:pPr>
              <w:pStyle w:val="CCheadnum1"/>
              <w:rPr>
                <w:rFonts w:cs="Arial"/>
                <w:sz w:val="20"/>
                <w:lang w:val="en-US"/>
              </w:rPr>
            </w:pPr>
            <w:r w:rsidRPr="00A17118">
              <w:rPr>
                <w:rFonts w:cs="Arial"/>
                <w:sz w:val="20"/>
                <w:lang w:val="en-US"/>
              </w:rPr>
              <w:t>HAZARD ANALYSIS AND CRITICAL CONTROL POINTS</w:t>
            </w:r>
            <w:r w:rsidR="001D4A60">
              <w:rPr>
                <w:rFonts w:cs="Arial"/>
                <w:sz w:val="20"/>
                <w:lang w:val="en-US"/>
              </w:rPr>
              <w:t xml:space="preserve"> (HACCP)</w:t>
            </w:r>
          </w:p>
        </w:tc>
        <w:tc>
          <w:tcPr>
            <w:tcW w:w="1133" w:type="dxa"/>
          </w:tcPr>
          <w:p w14:paraId="7EA25120" w14:textId="77777777" w:rsidR="00100ECD" w:rsidRPr="00AE654B" w:rsidRDefault="00100ECD" w:rsidP="000E148F">
            <w:pPr>
              <w:pStyle w:val="CCheadnum1"/>
              <w:rPr>
                <w:rFonts w:cs="Arial"/>
                <w:lang w:val="en-US"/>
              </w:rPr>
            </w:pPr>
          </w:p>
        </w:tc>
        <w:tc>
          <w:tcPr>
            <w:tcW w:w="3402" w:type="dxa"/>
          </w:tcPr>
          <w:p w14:paraId="340F2C8A" w14:textId="77777777" w:rsidR="00100ECD" w:rsidRPr="00AE654B" w:rsidRDefault="00F20903" w:rsidP="000E148F">
            <w:pPr>
              <w:pStyle w:val="CCheadnum1"/>
              <w:rPr>
                <w:rFonts w:cs="Arial"/>
                <w:lang w:val="en-US"/>
              </w:rPr>
            </w:pPr>
            <w:r w:rsidRPr="00AE654B">
              <w:rPr>
                <w:rFonts w:cs="Arial"/>
                <w:lang w:val="en-US"/>
              </w:rPr>
              <w:fldChar w:fldCharType="begin">
                <w:ffData>
                  <w:name w:val=""/>
                  <w:enabled/>
                  <w:calcOnExit w:val="0"/>
                  <w:textInput/>
                </w:ffData>
              </w:fldChar>
            </w:r>
            <w:r w:rsidRPr="00AE654B">
              <w:rPr>
                <w:rFonts w:cs="Arial"/>
                <w:lang w:val="en-US"/>
              </w:rPr>
              <w:instrText xml:space="preserve"> FORMTEXT </w:instrText>
            </w:r>
            <w:r w:rsidRPr="00AE654B">
              <w:rPr>
                <w:rFonts w:cs="Arial"/>
                <w:lang w:val="en-US"/>
              </w:rPr>
            </w:r>
            <w:r w:rsidRPr="00AE654B">
              <w:rPr>
                <w:rFonts w:cs="Arial"/>
                <w:lang w:val="en-US"/>
              </w:rPr>
              <w:fldChar w:fldCharType="separate"/>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fldChar w:fldCharType="end"/>
            </w:r>
          </w:p>
        </w:tc>
      </w:tr>
      <w:tr w:rsidR="00100ECD" w:rsidRPr="00AE654B" w14:paraId="7AA99D41" w14:textId="77777777" w:rsidTr="007628B4">
        <w:trPr>
          <w:cantSplit/>
          <w:trHeight w:val="475"/>
        </w:trPr>
        <w:tc>
          <w:tcPr>
            <w:tcW w:w="1276" w:type="dxa"/>
            <w:noWrap/>
          </w:tcPr>
          <w:p w14:paraId="50E80894" w14:textId="7573E52F" w:rsidR="00100ECD" w:rsidRPr="007C323E" w:rsidRDefault="00100ECD" w:rsidP="007628B4">
            <w:pPr>
              <w:tabs>
                <w:tab w:val="left" w:pos="838"/>
              </w:tabs>
            </w:pPr>
          </w:p>
        </w:tc>
        <w:tc>
          <w:tcPr>
            <w:tcW w:w="8222" w:type="dxa"/>
            <w:gridSpan w:val="2"/>
          </w:tcPr>
          <w:p w14:paraId="56FE0060" w14:textId="547EF6C8" w:rsidR="00100ECD" w:rsidRPr="00AE654B" w:rsidRDefault="00A17118" w:rsidP="000E148F">
            <w:pPr>
              <w:pStyle w:val="CCnote"/>
              <w:rPr>
                <w:rFonts w:cs="Arial"/>
                <w:sz w:val="18"/>
              </w:rPr>
            </w:pPr>
            <w:r w:rsidRPr="00A17118">
              <w:rPr>
                <w:rFonts w:cs="Arial"/>
                <w:sz w:val="18"/>
              </w:rPr>
              <w:t>Product &amp; Use, Flow Diagram, Risk Assessment/Hazard Analysis, Critical Control Points, Team and Training, Monitoring, Corrective Actions, Records, Verification, Validation, Compliance, Review</w:t>
            </w:r>
          </w:p>
        </w:tc>
        <w:tc>
          <w:tcPr>
            <w:tcW w:w="1133" w:type="dxa"/>
          </w:tcPr>
          <w:p w14:paraId="7F568D3A" w14:textId="77777777" w:rsidR="00100ECD" w:rsidRPr="007C323E" w:rsidRDefault="00100ECD" w:rsidP="007628B4"/>
        </w:tc>
        <w:tc>
          <w:tcPr>
            <w:tcW w:w="3402" w:type="dxa"/>
          </w:tcPr>
          <w:p w14:paraId="3CAB8401" w14:textId="09145B9D" w:rsidR="00100ECD" w:rsidRPr="007C323E" w:rsidRDefault="00F20903" w:rsidP="007C323E">
            <w:pPr>
              <w:pStyle w:val="Standa"/>
              <w:spacing w:before="0" w:beforeAutospacing="0" w:after="0"/>
              <w:rPr>
                <w:rFonts w:cs="Arial"/>
                <w:i/>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sidRPr="00AE654B">
              <w:rPr>
                <w:rFonts w:cs="Arial"/>
              </w:rPr>
              <w:t> </w:t>
            </w:r>
            <w:r w:rsidRPr="00AE654B">
              <w:rPr>
                <w:rFonts w:cs="Arial"/>
              </w:rPr>
              <w:t> </w:t>
            </w:r>
            <w:r w:rsidRPr="00AE654B">
              <w:rPr>
                <w:rFonts w:cs="Arial"/>
              </w:rPr>
              <w:t> </w:t>
            </w:r>
            <w:r w:rsidRPr="00AE654B">
              <w:rPr>
                <w:rFonts w:cs="Arial"/>
              </w:rPr>
              <w:t> </w:t>
            </w:r>
            <w:r w:rsidRPr="00AE654B">
              <w:rPr>
                <w:rFonts w:cs="Arial"/>
              </w:rPr>
              <w:t> </w:t>
            </w:r>
            <w:r w:rsidRPr="00AE654B">
              <w:rPr>
                <w:rFonts w:cs="Arial"/>
              </w:rPr>
              <w:fldChar w:fldCharType="end"/>
            </w:r>
          </w:p>
        </w:tc>
      </w:tr>
      <w:tr w:rsidR="007B6CF1" w:rsidRPr="00AE654B" w14:paraId="39B4F680" w14:textId="77777777" w:rsidTr="008736A2">
        <w:trPr>
          <w:cantSplit/>
          <w:trHeight w:val="82"/>
        </w:trPr>
        <w:tc>
          <w:tcPr>
            <w:tcW w:w="1276" w:type="dxa"/>
            <w:noWrap/>
          </w:tcPr>
          <w:p w14:paraId="43D26260" w14:textId="0C8ABAB6" w:rsidR="007B6CF1" w:rsidRDefault="007B6CF1">
            <w:pPr>
              <w:rPr>
                <w:rFonts w:ascii="Arial" w:hAnsi="Arial" w:cs="Arial"/>
                <w:color w:val="000000"/>
                <w:sz w:val="18"/>
                <w:szCs w:val="18"/>
              </w:rPr>
            </w:pPr>
            <w:r>
              <w:rPr>
                <w:rFonts w:ascii="Arial" w:hAnsi="Arial" w:cs="Arial"/>
                <w:color w:val="000000"/>
                <w:sz w:val="18"/>
                <w:szCs w:val="18"/>
              </w:rPr>
              <w:t>2.1</w:t>
            </w:r>
          </w:p>
        </w:tc>
        <w:tc>
          <w:tcPr>
            <w:tcW w:w="8222" w:type="dxa"/>
            <w:gridSpan w:val="2"/>
          </w:tcPr>
          <w:p w14:paraId="302D5444" w14:textId="22653B75" w:rsidR="007B6CF1" w:rsidRPr="00E30DD3" w:rsidRDefault="007B6CF1" w:rsidP="00D979C7">
            <w:pPr>
              <w:spacing w:after="200" w:line="276" w:lineRule="auto"/>
              <w:contextualSpacing/>
              <w:rPr>
                <w:rFonts w:ascii="Arial" w:hAnsi="Arial" w:cs="Arial"/>
                <w:i/>
                <w:color w:val="000000" w:themeColor="text1"/>
                <w:sz w:val="18"/>
                <w:szCs w:val="18"/>
              </w:rPr>
            </w:pPr>
            <w:r w:rsidRPr="00E30DD3">
              <w:rPr>
                <w:rFonts w:ascii="Arial" w:hAnsi="Arial" w:cs="Arial"/>
                <w:i/>
                <w:sz w:val="18"/>
                <w:szCs w:val="18"/>
              </w:rPr>
              <w:t>HAZARD ANALYSIS AND CRITICAL CONTROL POINTS</w:t>
            </w:r>
          </w:p>
        </w:tc>
        <w:tc>
          <w:tcPr>
            <w:tcW w:w="1133" w:type="dxa"/>
          </w:tcPr>
          <w:p w14:paraId="560678F6" w14:textId="77777777" w:rsidR="007B6CF1" w:rsidRDefault="007B6CF1">
            <w:pPr>
              <w:rPr>
                <w:rFonts w:ascii="Arial" w:hAnsi="Arial" w:cs="Arial"/>
                <w:sz w:val="18"/>
                <w:szCs w:val="18"/>
              </w:rPr>
            </w:pPr>
          </w:p>
        </w:tc>
        <w:tc>
          <w:tcPr>
            <w:tcW w:w="3402" w:type="dxa"/>
          </w:tcPr>
          <w:p w14:paraId="515B616A" w14:textId="0EEBB7B7" w:rsidR="007B6CF1" w:rsidRPr="00AE654B" w:rsidRDefault="007C323E"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A17118" w:rsidRPr="00AE654B" w14:paraId="2C6ADDAD" w14:textId="77777777" w:rsidTr="00941604">
        <w:trPr>
          <w:cantSplit/>
          <w:trHeight w:val="82"/>
        </w:trPr>
        <w:tc>
          <w:tcPr>
            <w:tcW w:w="1276" w:type="dxa"/>
            <w:noWrap/>
          </w:tcPr>
          <w:p w14:paraId="5802C6F7" w14:textId="3495FFDE" w:rsidR="00A17118" w:rsidRDefault="00A17118">
            <w:pPr>
              <w:rPr>
                <w:rFonts w:ascii="Arial" w:hAnsi="Arial" w:cs="Arial"/>
                <w:color w:val="000000"/>
                <w:sz w:val="18"/>
                <w:szCs w:val="18"/>
              </w:rPr>
            </w:pPr>
            <w:r>
              <w:rPr>
                <w:rFonts w:ascii="Arial" w:hAnsi="Arial" w:cs="Arial"/>
                <w:color w:val="000000"/>
                <w:sz w:val="18"/>
                <w:szCs w:val="18"/>
              </w:rPr>
              <w:t>2.1</w:t>
            </w:r>
            <w:r w:rsidR="007B6CF1">
              <w:rPr>
                <w:rFonts w:ascii="Arial" w:hAnsi="Arial" w:cs="Arial"/>
                <w:color w:val="000000"/>
                <w:sz w:val="18"/>
                <w:szCs w:val="18"/>
              </w:rPr>
              <w:t>.1</w:t>
            </w:r>
          </w:p>
        </w:tc>
        <w:tc>
          <w:tcPr>
            <w:tcW w:w="4428" w:type="dxa"/>
          </w:tcPr>
          <w:p w14:paraId="7D97D169" w14:textId="77777777" w:rsidR="00A17118" w:rsidRDefault="00A17118">
            <w:pPr>
              <w:rPr>
                <w:rFonts w:ascii="Arial" w:hAnsi="Arial" w:cs="Arial"/>
                <w:color w:val="000000"/>
                <w:sz w:val="18"/>
                <w:szCs w:val="18"/>
              </w:rPr>
            </w:pPr>
            <w:r>
              <w:rPr>
                <w:rFonts w:ascii="Arial" w:hAnsi="Arial" w:cs="Arial"/>
                <w:color w:val="000000"/>
                <w:sz w:val="18"/>
                <w:szCs w:val="18"/>
              </w:rPr>
              <w:t>Is a product description available for each product or product category?</w:t>
            </w:r>
          </w:p>
        </w:tc>
        <w:tc>
          <w:tcPr>
            <w:tcW w:w="3794" w:type="dxa"/>
          </w:tcPr>
          <w:p w14:paraId="4449A7A0" w14:textId="4FF1E20A" w:rsidR="00A17118" w:rsidRPr="00D83AF9" w:rsidRDefault="0094017C">
            <w:pPr>
              <w:rPr>
                <w:rFonts w:ascii="Arial" w:hAnsi="Arial" w:cs="Arial"/>
                <w:color w:val="000000" w:themeColor="text1"/>
                <w:sz w:val="18"/>
                <w:szCs w:val="18"/>
              </w:rPr>
            </w:pPr>
            <w:r w:rsidRPr="00D83AF9">
              <w:rPr>
                <w:rFonts w:ascii="Arial" w:hAnsi="Arial" w:cs="Arial"/>
                <w:color w:val="000000" w:themeColor="text1"/>
                <w:sz w:val="18"/>
                <w:szCs w:val="18"/>
              </w:rPr>
              <w:t xml:space="preserve">Product description defines the product or product category, intended use, end-user, shelf life, storing conditions, packaging, and distribution system.  </w:t>
            </w:r>
          </w:p>
        </w:tc>
        <w:tc>
          <w:tcPr>
            <w:tcW w:w="1133" w:type="dxa"/>
          </w:tcPr>
          <w:p w14:paraId="58B06FFA" w14:textId="76CC412E" w:rsidR="00A17118" w:rsidRDefault="00A17118">
            <w:pPr>
              <w:rPr>
                <w:rFonts w:ascii="Arial" w:hAnsi="Arial" w:cs="Arial"/>
                <w:sz w:val="18"/>
                <w:szCs w:val="18"/>
              </w:rPr>
            </w:pPr>
            <w:r>
              <w:rPr>
                <w:rFonts w:ascii="Arial" w:hAnsi="Arial" w:cs="Arial"/>
                <w:sz w:val="18"/>
                <w:szCs w:val="18"/>
              </w:rPr>
              <w:t>Major</w:t>
            </w:r>
          </w:p>
        </w:tc>
        <w:tc>
          <w:tcPr>
            <w:tcW w:w="3402" w:type="dxa"/>
          </w:tcPr>
          <w:p w14:paraId="03C4B545" w14:textId="77777777" w:rsidR="00A17118" w:rsidRPr="00AE654B" w:rsidRDefault="00A17118"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A17118" w:rsidRPr="00AE654B" w14:paraId="24767E33" w14:textId="77777777" w:rsidTr="00941604">
        <w:trPr>
          <w:cantSplit/>
          <w:trHeight w:val="82"/>
        </w:trPr>
        <w:tc>
          <w:tcPr>
            <w:tcW w:w="1276" w:type="dxa"/>
            <w:noWrap/>
          </w:tcPr>
          <w:p w14:paraId="1AC705E0" w14:textId="25CE44E1" w:rsidR="00A17118" w:rsidRDefault="00A17118">
            <w:pPr>
              <w:rPr>
                <w:rFonts w:ascii="Arial" w:hAnsi="Arial" w:cs="Arial"/>
                <w:color w:val="000000"/>
                <w:sz w:val="18"/>
                <w:szCs w:val="18"/>
              </w:rPr>
            </w:pPr>
            <w:r>
              <w:rPr>
                <w:rFonts w:ascii="Arial" w:hAnsi="Arial" w:cs="Arial"/>
                <w:color w:val="000000"/>
                <w:sz w:val="18"/>
                <w:szCs w:val="18"/>
              </w:rPr>
              <w:t>2.</w:t>
            </w:r>
            <w:r w:rsidR="007B6CF1">
              <w:rPr>
                <w:rFonts w:ascii="Arial" w:hAnsi="Arial" w:cs="Arial"/>
                <w:color w:val="000000"/>
                <w:sz w:val="18"/>
                <w:szCs w:val="18"/>
              </w:rPr>
              <w:t>1.2</w:t>
            </w:r>
          </w:p>
        </w:tc>
        <w:tc>
          <w:tcPr>
            <w:tcW w:w="4428" w:type="dxa"/>
          </w:tcPr>
          <w:p w14:paraId="6039158D" w14:textId="77777777" w:rsidR="00A17118" w:rsidRDefault="00A17118">
            <w:pPr>
              <w:rPr>
                <w:rFonts w:ascii="Arial" w:hAnsi="Arial" w:cs="Arial"/>
                <w:color w:val="000000"/>
                <w:sz w:val="18"/>
                <w:szCs w:val="18"/>
              </w:rPr>
            </w:pPr>
            <w:r>
              <w:rPr>
                <w:rFonts w:ascii="Arial" w:hAnsi="Arial" w:cs="Arial"/>
                <w:color w:val="000000"/>
                <w:sz w:val="18"/>
                <w:szCs w:val="18"/>
              </w:rPr>
              <w:t>Does the operation have a written, up-to-date flow diagram for each product or product group?</w:t>
            </w:r>
          </w:p>
        </w:tc>
        <w:tc>
          <w:tcPr>
            <w:tcW w:w="3794" w:type="dxa"/>
          </w:tcPr>
          <w:p w14:paraId="08FC9E63" w14:textId="0D798AB4" w:rsidR="00A17118" w:rsidRPr="00D83AF9" w:rsidRDefault="00A17118" w:rsidP="00923669">
            <w:pPr>
              <w:rPr>
                <w:rFonts w:ascii="Arial" w:hAnsi="Arial" w:cs="Arial"/>
                <w:color w:val="000000" w:themeColor="text1"/>
                <w:sz w:val="18"/>
                <w:szCs w:val="18"/>
              </w:rPr>
            </w:pPr>
            <w:r w:rsidRPr="00D83AF9">
              <w:rPr>
                <w:rFonts w:ascii="Arial" w:hAnsi="Arial" w:cs="Arial"/>
                <w:color w:val="000000" w:themeColor="text1"/>
                <w:sz w:val="18"/>
                <w:szCs w:val="18"/>
              </w:rPr>
              <w:t xml:space="preserve">The flow diagram shows each </w:t>
            </w:r>
            <w:r w:rsidR="0094017C" w:rsidRPr="00D83AF9">
              <w:rPr>
                <w:rFonts w:ascii="Arial" w:hAnsi="Arial" w:cs="Arial"/>
                <w:color w:val="000000" w:themeColor="text1"/>
                <w:sz w:val="18"/>
                <w:szCs w:val="18"/>
              </w:rPr>
              <w:t>step</w:t>
            </w:r>
            <w:r w:rsidR="00923669">
              <w:rPr>
                <w:rFonts w:ascii="Arial" w:hAnsi="Arial" w:cs="Arial"/>
                <w:color w:val="000000" w:themeColor="text1"/>
                <w:sz w:val="18"/>
                <w:szCs w:val="18"/>
              </w:rPr>
              <w:t>,</w:t>
            </w:r>
            <w:r w:rsidR="0094017C" w:rsidRPr="00D83AF9">
              <w:rPr>
                <w:rFonts w:ascii="Arial" w:hAnsi="Arial" w:cs="Arial"/>
                <w:color w:val="000000" w:themeColor="text1"/>
                <w:sz w:val="18"/>
                <w:szCs w:val="18"/>
              </w:rPr>
              <w:t xml:space="preserve"> inputs</w:t>
            </w:r>
            <w:r w:rsidR="00923669">
              <w:rPr>
                <w:rFonts w:ascii="Arial" w:hAnsi="Arial" w:cs="Arial"/>
                <w:color w:val="000000" w:themeColor="text1"/>
                <w:sz w:val="18"/>
                <w:szCs w:val="18"/>
              </w:rPr>
              <w:t>,</w:t>
            </w:r>
            <w:r w:rsidR="00AF4CDA">
              <w:rPr>
                <w:rFonts w:ascii="Arial" w:hAnsi="Arial" w:cs="Arial"/>
                <w:color w:val="000000" w:themeColor="text1"/>
                <w:sz w:val="18"/>
                <w:szCs w:val="18"/>
              </w:rPr>
              <w:t xml:space="preserve"> and outputs</w:t>
            </w:r>
            <w:r w:rsidR="0094017C" w:rsidRPr="00D83AF9">
              <w:rPr>
                <w:rFonts w:ascii="Arial" w:hAnsi="Arial" w:cs="Arial"/>
                <w:color w:val="000000" w:themeColor="text1"/>
                <w:sz w:val="18"/>
                <w:szCs w:val="18"/>
              </w:rPr>
              <w:t xml:space="preserve"> of/to the process,</w:t>
            </w:r>
            <w:r w:rsidRPr="00D83AF9">
              <w:rPr>
                <w:rFonts w:ascii="Arial" w:hAnsi="Arial" w:cs="Arial"/>
                <w:color w:val="000000" w:themeColor="text1"/>
                <w:sz w:val="18"/>
                <w:szCs w:val="18"/>
              </w:rPr>
              <w:t xml:space="preserve"> under the control of the operation. The flow diagram shall be dated and signed, and each Critical Control Point (CCP) clearly identified, if any.</w:t>
            </w:r>
          </w:p>
        </w:tc>
        <w:tc>
          <w:tcPr>
            <w:tcW w:w="1133" w:type="dxa"/>
          </w:tcPr>
          <w:p w14:paraId="5E54FF79" w14:textId="63A6540E" w:rsidR="00A17118" w:rsidRDefault="00A17118">
            <w:pPr>
              <w:rPr>
                <w:rFonts w:ascii="Arial" w:hAnsi="Arial" w:cs="Arial"/>
                <w:sz w:val="18"/>
                <w:szCs w:val="18"/>
              </w:rPr>
            </w:pPr>
            <w:r>
              <w:rPr>
                <w:rFonts w:ascii="Arial" w:hAnsi="Arial" w:cs="Arial"/>
                <w:sz w:val="18"/>
                <w:szCs w:val="18"/>
              </w:rPr>
              <w:t>Minor</w:t>
            </w:r>
          </w:p>
        </w:tc>
        <w:tc>
          <w:tcPr>
            <w:tcW w:w="3402" w:type="dxa"/>
          </w:tcPr>
          <w:p w14:paraId="7DD9B80B" w14:textId="77777777" w:rsidR="00A17118" w:rsidRPr="00AE654B" w:rsidRDefault="00A17118"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2A7940" w:rsidRPr="00AE654B" w14:paraId="05726E49" w14:textId="77777777" w:rsidTr="00941604">
        <w:trPr>
          <w:cantSplit/>
          <w:trHeight w:val="82"/>
        </w:trPr>
        <w:tc>
          <w:tcPr>
            <w:tcW w:w="1276" w:type="dxa"/>
            <w:noWrap/>
          </w:tcPr>
          <w:p w14:paraId="70D43C45" w14:textId="753526A1" w:rsidR="002A7940" w:rsidRDefault="002A7940">
            <w:pPr>
              <w:rPr>
                <w:rFonts w:ascii="Arial" w:hAnsi="Arial" w:cs="Arial"/>
                <w:color w:val="000000"/>
                <w:sz w:val="18"/>
                <w:szCs w:val="18"/>
              </w:rPr>
            </w:pPr>
            <w:r>
              <w:rPr>
                <w:rFonts w:ascii="Arial" w:hAnsi="Arial" w:cs="Arial"/>
                <w:color w:val="000000"/>
                <w:sz w:val="18"/>
                <w:szCs w:val="18"/>
              </w:rPr>
              <w:t>2.</w:t>
            </w:r>
            <w:r w:rsidR="007B6CF1">
              <w:rPr>
                <w:rFonts w:ascii="Arial" w:hAnsi="Arial" w:cs="Arial"/>
                <w:color w:val="000000"/>
                <w:sz w:val="18"/>
                <w:szCs w:val="18"/>
              </w:rPr>
              <w:t>1.3</w:t>
            </w:r>
          </w:p>
        </w:tc>
        <w:tc>
          <w:tcPr>
            <w:tcW w:w="4428" w:type="dxa"/>
          </w:tcPr>
          <w:p w14:paraId="191929CA" w14:textId="77777777" w:rsidR="002A7940" w:rsidRPr="00BE5B3A" w:rsidRDefault="002A7940">
            <w:pPr>
              <w:rPr>
                <w:rFonts w:ascii="Arial" w:hAnsi="Arial" w:cs="Arial"/>
                <w:color w:val="000000"/>
                <w:sz w:val="18"/>
                <w:szCs w:val="18"/>
              </w:rPr>
            </w:pPr>
            <w:r w:rsidRPr="00BE5B3A">
              <w:rPr>
                <w:rFonts w:ascii="Arial" w:hAnsi="Arial" w:cs="Arial"/>
                <w:color w:val="000000"/>
                <w:sz w:val="18"/>
                <w:szCs w:val="18"/>
              </w:rPr>
              <w:t>Is the employee(s) designate who has the responsibility and authority for food safety, competent to conduct the hazard analysis and to ensure compliance of the Food Safety Plan?</w:t>
            </w:r>
          </w:p>
        </w:tc>
        <w:tc>
          <w:tcPr>
            <w:tcW w:w="3794" w:type="dxa"/>
          </w:tcPr>
          <w:p w14:paraId="4288BBF7" w14:textId="1F73D92E" w:rsidR="0050104A" w:rsidRDefault="002A7940" w:rsidP="0050104A">
            <w:pPr>
              <w:rPr>
                <w:rFonts w:ascii="Arial" w:hAnsi="Arial" w:cs="Arial"/>
                <w:color w:val="000000"/>
                <w:sz w:val="18"/>
                <w:szCs w:val="18"/>
              </w:rPr>
            </w:pPr>
            <w:r w:rsidRPr="00BE5B3A">
              <w:rPr>
                <w:rFonts w:ascii="Arial" w:hAnsi="Arial" w:cs="Arial"/>
                <w:color w:val="000000"/>
                <w:sz w:val="18"/>
                <w:szCs w:val="18"/>
              </w:rPr>
              <w:t>The individual responsible for the hazard analysis and the Food Safety Plan is qualified based on education, training, and/or experience appropriate to the responsibilities. Employee must have received training in the principles of food hygiene and food safety, including the importance of employee health and personal hygiene, as appropriate to the products, facility</w:t>
            </w:r>
            <w:r w:rsidR="002912F5">
              <w:rPr>
                <w:rFonts w:ascii="Arial" w:hAnsi="Arial" w:cs="Arial"/>
                <w:color w:val="000000"/>
                <w:sz w:val="18"/>
                <w:szCs w:val="18"/>
              </w:rPr>
              <w:t>,</w:t>
            </w:r>
            <w:r w:rsidRPr="00BE5B3A">
              <w:rPr>
                <w:rFonts w:ascii="Arial" w:hAnsi="Arial" w:cs="Arial"/>
                <w:color w:val="000000"/>
                <w:sz w:val="18"/>
                <w:szCs w:val="18"/>
              </w:rPr>
              <w:t xml:space="preserve"> and employee duties. At minimum, the employee shall have completed a Hazard Analysis and Critical Control Points training whenever critical control points are included in the Food Safety Plan</w:t>
            </w:r>
            <w:r w:rsidR="002912F5">
              <w:rPr>
                <w:rFonts w:ascii="Arial" w:hAnsi="Arial" w:cs="Arial"/>
                <w:color w:val="000000"/>
                <w:sz w:val="18"/>
                <w:szCs w:val="18"/>
              </w:rPr>
              <w:t xml:space="preserve">. </w:t>
            </w:r>
            <w:r w:rsidR="00A972F5">
              <w:rPr>
                <w:rFonts w:ascii="Arial" w:hAnsi="Arial" w:cs="Arial"/>
                <w:color w:val="000000"/>
                <w:sz w:val="18"/>
                <w:szCs w:val="18"/>
              </w:rPr>
              <w:t>For qua</w:t>
            </w:r>
            <w:r w:rsidR="00136D08">
              <w:rPr>
                <w:rFonts w:ascii="Arial" w:hAnsi="Arial" w:cs="Arial"/>
                <w:color w:val="000000"/>
                <w:sz w:val="18"/>
                <w:szCs w:val="18"/>
              </w:rPr>
              <w:t>lified produce facilities under FSMA, t</w:t>
            </w:r>
            <w:r w:rsidR="002912F5">
              <w:rPr>
                <w:rFonts w:ascii="Arial" w:hAnsi="Arial" w:cs="Arial"/>
                <w:color w:val="000000"/>
                <w:sz w:val="18"/>
                <w:szCs w:val="18"/>
              </w:rPr>
              <w:t xml:space="preserve">he employee </w:t>
            </w:r>
            <w:r w:rsidRPr="00BE5B3A">
              <w:rPr>
                <w:rFonts w:ascii="Arial" w:hAnsi="Arial" w:cs="Arial"/>
                <w:color w:val="000000"/>
                <w:sz w:val="18"/>
                <w:szCs w:val="18"/>
              </w:rPr>
              <w:t xml:space="preserve">must have additional training such as the Preventive Controls Qualified Individual Training covering Preventive Controls curriculum where facilities are responsible for implementation of the Preventive Controls Rule or Produce Safety Rule training where facilities are responsible for implementation of the Produce Safety Rule. </w:t>
            </w:r>
          </w:p>
          <w:p w14:paraId="7564F4A2" w14:textId="164724F6" w:rsidR="002A7940" w:rsidRPr="00BE5B3A" w:rsidRDefault="002912F5" w:rsidP="004D3415">
            <w:pPr>
              <w:rPr>
                <w:rFonts w:ascii="Arial" w:hAnsi="Arial" w:cs="Arial"/>
                <w:color w:val="000000"/>
                <w:sz w:val="18"/>
                <w:szCs w:val="18"/>
              </w:rPr>
            </w:pPr>
            <w:r>
              <w:rPr>
                <w:rFonts w:ascii="Arial" w:hAnsi="Arial" w:cs="Arial"/>
                <w:color w:val="000000"/>
                <w:sz w:val="18"/>
                <w:szCs w:val="18"/>
              </w:rPr>
              <w:t>If applicable, the operation</w:t>
            </w:r>
            <w:r w:rsidR="002A7940" w:rsidRPr="00BE5B3A">
              <w:rPr>
                <w:rFonts w:ascii="Arial" w:hAnsi="Arial" w:cs="Arial"/>
                <w:color w:val="000000"/>
                <w:sz w:val="18"/>
                <w:szCs w:val="18"/>
              </w:rPr>
              <w:t xml:space="preserve"> shall be aware of which FSMA rule the audited facility shall be held to for regulatory standards</w:t>
            </w:r>
            <w:r w:rsidR="004D3415">
              <w:rPr>
                <w:rFonts w:ascii="Arial" w:hAnsi="Arial" w:cs="Arial"/>
                <w:color w:val="000000"/>
                <w:sz w:val="18"/>
                <w:szCs w:val="18"/>
              </w:rPr>
              <w:t>.</w:t>
            </w:r>
          </w:p>
        </w:tc>
        <w:tc>
          <w:tcPr>
            <w:tcW w:w="1133" w:type="dxa"/>
          </w:tcPr>
          <w:p w14:paraId="3D09EB47" w14:textId="623DBE97" w:rsidR="002A7940" w:rsidRDefault="002A7940">
            <w:pPr>
              <w:rPr>
                <w:rFonts w:ascii="Arial" w:hAnsi="Arial" w:cs="Arial"/>
                <w:sz w:val="18"/>
                <w:szCs w:val="18"/>
              </w:rPr>
            </w:pPr>
            <w:r>
              <w:rPr>
                <w:rFonts w:ascii="Arial" w:hAnsi="Arial" w:cs="Arial"/>
                <w:sz w:val="18"/>
                <w:szCs w:val="18"/>
              </w:rPr>
              <w:t>Major</w:t>
            </w:r>
          </w:p>
        </w:tc>
        <w:tc>
          <w:tcPr>
            <w:tcW w:w="3402" w:type="dxa"/>
          </w:tcPr>
          <w:p w14:paraId="4093E985" w14:textId="4D182A36" w:rsidR="002A7940" w:rsidRPr="00AE654B" w:rsidRDefault="002912F5">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79291F" w:rsidRPr="00AE654B" w14:paraId="78AF738A" w14:textId="77777777" w:rsidTr="00941604">
        <w:trPr>
          <w:cantSplit/>
          <w:trHeight w:val="82"/>
        </w:trPr>
        <w:tc>
          <w:tcPr>
            <w:tcW w:w="1276" w:type="dxa"/>
            <w:noWrap/>
          </w:tcPr>
          <w:p w14:paraId="11FD8744" w14:textId="1317E5DA" w:rsidR="0079291F" w:rsidRDefault="0079291F">
            <w:pPr>
              <w:rPr>
                <w:rFonts w:ascii="Arial" w:hAnsi="Arial" w:cs="Arial"/>
                <w:color w:val="000000"/>
                <w:sz w:val="18"/>
                <w:szCs w:val="18"/>
              </w:rPr>
            </w:pPr>
            <w:r>
              <w:rPr>
                <w:rFonts w:ascii="Arial" w:hAnsi="Arial" w:cs="Arial"/>
                <w:color w:val="000000"/>
                <w:sz w:val="18"/>
                <w:szCs w:val="18"/>
              </w:rPr>
              <w:t>2.</w:t>
            </w:r>
            <w:r w:rsidR="007B6CF1">
              <w:rPr>
                <w:rFonts w:ascii="Arial" w:hAnsi="Arial" w:cs="Arial"/>
                <w:color w:val="000000"/>
                <w:sz w:val="18"/>
                <w:szCs w:val="18"/>
              </w:rPr>
              <w:t>1.4</w:t>
            </w:r>
          </w:p>
        </w:tc>
        <w:tc>
          <w:tcPr>
            <w:tcW w:w="4428" w:type="dxa"/>
          </w:tcPr>
          <w:p w14:paraId="463AFDA4" w14:textId="77777777" w:rsidR="0079291F" w:rsidRDefault="0079291F">
            <w:pPr>
              <w:rPr>
                <w:rFonts w:ascii="Arial" w:hAnsi="Arial" w:cs="Arial"/>
                <w:color w:val="000000"/>
                <w:sz w:val="18"/>
                <w:szCs w:val="18"/>
              </w:rPr>
            </w:pPr>
            <w:r>
              <w:rPr>
                <w:rFonts w:ascii="Arial" w:hAnsi="Arial" w:cs="Arial"/>
                <w:color w:val="000000"/>
                <w:sz w:val="18"/>
                <w:szCs w:val="18"/>
              </w:rPr>
              <w:t>Has a hazard analysis been performed for the product handling activities?</w:t>
            </w:r>
          </w:p>
        </w:tc>
        <w:tc>
          <w:tcPr>
            <w:tcW w:w="3794" w:type="dxa"/>
          </w:tcPr>
          <w:p w14:paraId="1074160E" w14:textId="77777777" w:rsidR="000935F1" w:rsidRDefault="0079291F" w:rsidP="0050104A">
            <w:pPr>
              <w:rPr>
                <w:rFonts w:ascii="Arial" w:hAnsi="Arial" w:cs="Arial"/>
                <w:color w:val="000000"/>
                <w:sz w:val="18"/>
                <w:szCs w:val="18"/>
              </w:rPr>
            </w:pPr>
            <w:r>
              <w:rPr>
                <w:rFonts w:ascii="Arial" w:hAnsi="Arial" w:cs="Arial"/>
                <w:color w:val="000000"/>
                <w:sz w:val="18"/>
                <w:szCs w:val="18"/>
              </w:rPr>
              <w:t xml:space="preserve">The operation shall have a documented hazard analysis or risk assessment covering physical, chemical (including </w:t>
            </w:r>
            <w:r w:rsidR="007E40F2">
              <w:rPr>
                <w:rFonts w:ascii="Arial" w:hAnsi="Arial" w:cs="Arial"/>
                <w:color w:val="000000"/>
                <w:sz w:val="18"/>
                <w:szCs w:val="18"/>
              </w:rPr>
              <w:t xml:space="preserve">toxins and </w:t>
            </w:r>
            <w:r>
              <w:rPr>
                <w:rFonts w:ascii="Arial" w:hAnsi="Arial" w:cs="Arial"/>
                <w:color w:val="000000"/>
                <w:sz w:val="18"/>
                <w:szCs w:val="18"/>
              </w:rPr>
              <w:t>radiological) and microbiological contaminants, spillage of bodily fluids (e.g. vomiting, bleeding), and human transmissible diseases, customized to the products and handling activities,</w:t>
            </w:r>
            <w:r w:rsidR="0006010D">
              <w:rPr>
                <w:rFonts w:ascii="Arial" w:hAnsi="Arial" w:cs="Arial"/>
                <w:color w:val="000000"/>
                <w:sz w:val="18"/>
                <w:szCs w:val="18"/>
              </w:rPr>
              <w:t xml:space="preserve"> as covered by the flow diagram,</w:t>
            </w:r>
            <w:r>
              <w:rPr>
                <w:rFonts w:ascii="Arial" w:hAnsi="Arial" w:cs="Arial"/>
                <w:color w:val="000000"/>
                <w:sz w:val="18"/>
                <w:szCs w:val="18"/>
              </w:rPr>
              <w:t xml:space="preserve"> as well as personnel, personal effects, equipment, clothing, packaging material and product storage (also short-term storage). The hazard analysis shall be tailored to the activities of the operation, </w:t>
            </w:r>
            <w:r w:rsidR="00B10BDE">
              <w:rPr>
                <w:rFonts w:ascii="Arial" w:hAnsi="Arial" w:cs="Arial"/>
                <w:color w:val="000000"/>
                <w:sz w:val="18"/>
                <w:szCs w:val="18"/>
              </w:rPr>
              <w:t xml:space="preserve">the location and adjacent land, </w:t>
            </w:r>
            <w:r>
              <w:rPr>
                <w:rFonts w:ascii="Arial" w:hAnsi="Arial" w:cs="Arial"/>
                <w:color w:val="000000"/>
                <w:sz w:val="18"/>
                <w:szCs w:val="18"/>
              </w:rPr>
              <w:t>the products, the technical level of the business</w:t>
            </w:r>
            <w:r w:rsidR="0006010D">
              <w:rPr>
                <w:rFonts w:ascii="Arial" w:hAnsi="Arial" w:cs="Arial"/>
                <w:color w:val="000000"/>
                <w:sz w:val="18"/>
                <w:szCs w:val="18"/>
              </w:rPr>
              <w:t>, includes the likelihood and severity of the risk,</w:t>
            </w:r>
            <w:r>
              <w:rPr>
                <w:rFonts w:ascii="Arial" w:hAnsi="Arial" w:cs="Arial"/>
                <w:color w:val="000000"/>
                <w:sz w:val="18"/>
                <w:szCs w:val="18"/>
              </w:rPr>
              <w:t xml:space="preserve"> and prepared in accordance with Codex Alimentarius Hazard Analysis and Critical Control Point (HACCP) Principles and prevailing regulation. The hazard analysis shall be reviewed at least annually and any time changes to the operation occur. </w:t>
            </w:r>
          </w:p>
          <w:p w14:paraId="6021506C" w14:textId="4261C0B7" w:rsidR="0079291F" w:rsidRDefault="0079291F" w:rsidP="002E5CE0">
            <w:pPr>
              <w:rPr>
                <w:rFonts w:ascii="Arial" w:hAnsi="Arial" w:cs="Arial"/>
                <w:color w:val="000000"/>
                <w:sz w:val="18"/>
                <w:szCs w:val="18"/>
              </w:rPr>
            </w:pPr>
            <w:r>
              <w:rPr>
                <w:rFonts w:ascii="Arial" w:hAnsi="Arial" w:cs="Arial"/>
                <w:color w:val="000000"/>
                <w:sz w:val="18"/>
                <w:szCs w:val="18"/>
              </w:rPr>
              <w:t>No N/A.</w:t>
            </w:r>
          </w:p>
        </w:tc>
        <w:tc>
          <w:tcPr>
            <w:tcW w:w="1133" w:type="dxa"/>
          </w:tcPr>
          <w:p w14:paraId="791722E3" w14:textId="581595E5" w:rsidR="0079291F" w:rsidRDefault="0079291F">
            <w:pPr>
              <w:rPr>
                <w:rFonts w:ascii="Arial" w:hAnsi="Arial" w:cs="Arial"/>
                <w:sz w:val="18"/>
                <w:szCs w:val="18"/>
              </w:rPr>
            </w:pPr>
            <w:r>
              <w:rPr>
                <w:rFonts w:ascii="Arial" w:hAnsi="Arial" w:cs="Arial"/>
                <w:sz w:val="18"/>
                <w:szCs w:val="18"/>
              </w:rPr>
              <w:t>Major</w:t>
            </w:r>
          </w:p>
        </w:tc>
        <w:tc>
          <w:tcPr>
            <w:tcW w:w="3402" w:type="dxa"/>
          </w:tcPr>
          <w:p w14:paraId="07A24EA3" w14:textId="77777777" w:rsidR="0079291F" w:rsidRPr="00AE654B" w:rsidRDefault="0079291F">
            <w:pPr>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r w:rsidRPr="00AE654B">
              <w:t> </w:t>
            </w:r>
            <w:r w:rsidRPr="00AE654B">
              <w:t> </w:t>
            </w:r>
          </w:p>
        </w:tc>
      </w:tr>
      <w:tr w:rsidR="0079291F" w:rsidRPr="00AE654B" w14:paraId="0D3F3953" w14:textId="77777777" w:rsidTr="00941604">
        <w:trPr>
          <w:cantSplit/>
          <w:trHeight w:val="82"/>
        </w:trPr>
        <w:tc>
          <w:tcPr>
            <w:tcW w:w="1276" w:type="dxa"/>
            <w:noWrap/>
          </w:tcPr>
          <w:p w14:paraId="7DF07B67" w14:textId="044B1ADB" w:rsidR="0079291F" w:rsidRDefault="0079291F">
            <w:pPr>
              <w:rPr>
                <w:rFonts w:ascii="Arial" w:hAnsi="Arial" w:cs="Arial"/>
                <w:color w:val="000000"/>
                <w:sz w:val="18"/>
                <w:szCs w:val="18"/>
              </w:rPr>
            </w:pPr>
            <w:r>
              <w:rPr>
                <w:rFonts w:ascii="Arial" w:hAnsi="Arial" w:cs="Arial"/>
                <w:color w:val="000000"/>
                <w:sz w:val="18"/>
                <w:szCs w:val="18"/>
              </w:rPr>
              <w:t>2.</w:t>
            </w:r>
            <w:r w:rsidR="007B6CF1">
              <w:rPr>
                <w:rFonts w:ascii="Arial" w:hAnsi="Arial" w:cs="Arial"/>
                <w:color w:val="000000"/>
                <w:sz w:val="18"/>
                <w:szCs w:val="18"/>
              </w:rPr>
              <w:t>1.</w:t>
            </w:r>
            <w:r>
              <w:rPr>
                <w:rFonts w:ascii="Arial" w:hAnsi="Arial" w:cs="Arial"/>
                <w:color w:val="000000"/>
                <w:sz w:val="18"/>
                <w:szCs w:val="18"/>
              </w:rPr>
              <w:t>5</w:t>
            </w:r>
          </w:p>
        </w:tc>
        <w:tc>
          <w:tcPr>
            <w:tcW w:w="4428" w:type="dxa"/>
          </w:tcPr>
          <w:p w14:paraId="0DBB0B71" w14:textId="77777777" w:rsidR="0079291F" w:rsidRDefault="0079291F">
            <w:pPr>
              <w:rPr>
                <w:rFonts w:ascii="Arial" w:hAnsi="Arial" w:cs="Arial"/>
                <w:color w:val="000000"/>
                <w:sz w:val="18"/>
                <w:szCs w:val="18"/>
              </w:rPr>
            </w:pPr>
            <w:r>
              <w:rPr>
                <w:rFonts w:ascii="Arial" w:hAnsi="Arial" w:cs="Arial"/>
                <w:color w:val="000000"/>
                <w:sz w:val="18"/>
                <w:szCs w:val="18"/>
              </w:rPr>
              <w:t>Where Critical Control Points (CCPs) are included in the HACCP Plan, are critical limits defined for each CCP?</w:t>
            </w:r>
          </w:p>
        </w:tc>
        <w:tc>
          <w:tcPr>
            <w:tcW w:w="3794" w:type="dxa"/>
          </w:tcPr>
          <w:p w14:paraId="54475F56" w14:textId="7EAC51CA" w:rsidR="000935F1" w:rsidRDefault="0079291F">
            <w:pPr>
              <w:rPr>
                <w:rFonts w:ascii="Arial" w:hAnsi="Arial" w:cs="Arial"/>
                <w:sz w:val="18"/>
                <w:szCs w:val="18"/>
              </w:rPr>
            </w:pPr>
            <w:r>
              <w:rPr>
                <w:rFonts w:ascii="Arial" w:hAnsi="Arial" w:cs="Arial"/>
                <w:color w:val="000000"/>
                <w:sz w:val="18"/>
                <w:szCs w:val="18"/>
              </w:rPr>
              <w:t>Where hazards can be prevented, eliminated, or reduced to an acceptable level, critical control points are documented. For identified CCPs, thresholds mu</w:t>
            </w:r>
            <w:r w:rsidRPr="007628B4">
              <w:rPr>
                <w:rFonts w:ascii="Arial" w:hAnsi="Arial" w:cs="Arial"/>
                <w:color w:val="000000"/>
                <w:sz w:val="18"/>
                <w:szCs w:val="18"/>
              </w:rPr>
              <w:t xml:space="preserve">st be defined </w:t>
            </w:r>
            <w:r w:rsidR="000935F1" w:rsidRPr="007628B4">
              <w:rPr>
                <w:rFonts w:ascii="Arial" w:hAnsi="Arial" w:cs="Arial"/>
                <w:color w:val="000000"/>
                <w:sz w:val="18"/>
                <w:szCs w:val="18"/>
              </w:rPr>
              <w:t>based on legislation, international reference standards,</w:t>
            </w:r>
            <w:r w:rsidRPr="007628B4">
              <w:rPr>
                <w:rFonts w:ascii="Arial" w:hAnsi="Arial" w:cs="Arial"/>
                <w:color w:val="000000"/>
                <w:sz w:val="18"/>
                <w:szCs w:val="18"/>
              </w:rPr>
              <w:t xml:space="preserve"> </w:t>
            </w:r>
            <w:r w:rsidR="000935F1">
              <w:rPr>
                <w:rFonts w:ascii="Arial" w:hAnsi="Arial" w:cs="Arial"/>
                <w:color w:val="000000"/>
                <w:sz w:val="18"/>
                <w:szCs w:val="18"/>
              </w:rPr>
              <w:t xml:space="preserve">or </w:t>
            </w:r>
            <w:r w:rsidRPr="007628B4">
              <w:rPr>
                <w:rFonts w:ascii="Arial" w:hAnsi="Arial" w:cs="Arial"/>
                <w:color w:val="000000"/>
                <w:sz w:val="18"/>
                <w:szCs w:val="18"/>
              </w:rPr>
              <w:t>scientific evidence. Where no critical limits or thresholds are found, the remaining HACCP</w:t>
            </w:r>
            <w:r>
              <w:rPr>
                <w:rFonts w:ascii="Arial" w:hAnsi="Arial" w:cs="Arial"/>
                <w:sz w:val="18"/>
                <w:szCs w:val="18"/>
              </w:rPr>
              <w:t xml:space="preserve"> questions can be skipped. </w:t>
            </w:r>
          </w:p>
          <w:p w14:paraId="5BB2AC9D" w14:textId="33CABF40" w:rsidR="0079291F" w:rsidRDefault="0079291F">
            <w:pPr>
              <w:rPr>
                <w:rFonts w:ascii="Arial" w:hAnsi="Arial" w:cs="Arial"/>
                <w:color w:val="000000"/>
                <w:sz w:val="18"/>
                <w:szCs w:val="18"/>
              </w:rPr>
            </w:pPr>
            <w:r>
              <w:rPr>
                <w:rFonts w:ascii="Arial" w:hAnsi="Arial" w:cs="Arial"/>
                <w:sz w:val="18"/>
                <w:szCs w:val="18"/>
              </w:rPr>
              <w:t>N/A if N</w:t>
            </w:r>
            <w:r w:rsidR="00FC1A0C">
              <w:rPr>
                <w:rFonts w:ascii="Arial" w:hAnsi="Arial" w:cs="Arial"/>
                <w:sz w:val="18"/>
                <w:szCs w:val="18"/>
              </w:rPr>
              <w:t>o</w:t>
            </w:r>
            <w:r>
              <w:rPr>
                <w:rFonts w:ascii="Arial" w:hAnsi="Arial" w:cs="Arial"/>
                <w:sz w:val="18"/>
                <w:szCs w:val="18"/>
              </w:rPr>
              <w:t xml:space="preserve"> CCPs are identified.</w:t>
            </w:r>
          </w:p>
        </w:tc>
        <w:tc>
          <w:tcPr>
            <w:tcW w:w="1133" w:type="dxa"/>
          </w:tcPr>
          <w:p w14:paraId="7094F692" w14:textId="02BEEB36" w:rsidR="0079291F" w:rsidRDefault="0079291F">
            <w:pPr>
              <w:rPr>
                <w:rFonts w:ascii="Arial" w:hAnsi="Arial" w:cs="Arial"/>
                <w:color w:val="000000"/>
                <w:sz w:val="18"/>
                <w:szCs w:val="18"/>
              </w:rPr>
            </w:pPr>
            <w:r>
              <w:rPr>
                <w:rFonts w:ascii="Arial" w:hAnsi="Arial" w:cs="Arial"/>
                <w:color w:val="000000"/>
                <w:sz w:val="18"/>
                <w:szCs w:val="18"/>
              </w:rPr>
              <w:t>Minor</w:t>
            </w:r>
          </w:p>
        </w:tc>
        <w:tc>
          <w:tcPr>
            <w:tcW w:w="3402" w:type="dxa"/>
          </w:tcPr>
          <w:p w14:paraId="1DC442B1" w14:textId="77777777" w:rsidR="0079291F" w:rsidRPr="00AE654B" w:rsidRDefault="0079291F">
            <w:pPr>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r w:rsidRPr="00AE654B">
              <w:t> </w:t>
            </w:r>
            <w:r w:rsidRPr="00AE654B">
              <w:t> </w:t>
            </w:r>
          </w:p>
        </w:tc>
      </w:tr>
      <w:tr w:rsidR="0079291F" w:rsidRPr="00AE654B" w14:paraId="5F7631FA" w14:textId="77777777" w:rsidTr="00941604">
        <w:trPr>
          <w:cantSplit/>
          <w:trHeight w:val="82"/>
        </w:trPr>
        <w:tc>
          <w:tcPr>
            <w:tcW w:w="1276" w:type="dxa"/>
            <w:noWrap/>
          </w:tcPr>
          <w:p w14:paraId="4D86E165" w14:textId="75EBCA01" w:rsidR="0079291F" w:rsidRDefault="0079291F">
            <w:pPr>
              <w:rPr>
                <w:rFonts w:ascii="Arial" w:hAnsi="Arial" w:cs="Arial"/>
                <w:color w:val="000000"/>
                <w:sz w:val="18"/>
                <w:szCs w:val="18"/>
              </w:rPr>
            </w:pPr>
            <w:r>
              <w:rPr>
                <w:rFonts w:ascii="Arial" w:hAnsi="Arial" w:cs="Arial"/>
                <w:color w:val="000000"/>
                <w:sz w:val="18"/>
                <w:szCs w:val="18"/>
              </w:rPr>
              <w:t>2.</w:t>
            </w:r>
            <w:r w:rsidR="007B6CF1">
              <w:rPr>
                <w:rFonts w:ascii="Arial" w:hAnsi="Arial" w:cs="Arial"/>
                <w:color w:val="000000"/>
                <w:sz w:val="18"/>
                <w:szCs w:val="18"/>
              </w:rPr>
              <w:t>1.</w:t>
            </w:r>
            <w:r>
              <w:rPr>
                <w:rFonts w:ascii="Arial" w:hAnsi="Arial" w:cs="Arial"/>
                <w:color w:val="000000"/>
                <w:sz w:val="18"/>
                <w:szCs w:val="18"/>
              </w:rPr>
              <w:t>6</w:t>
            </w:r>
          </w:p>
        </w:tc>
        <w:tc>
          <w:tcPr>
            <w:tcW w:w="4428" w:type="dxa"/>
          </w:tcPr>
          <w:p w14:paraId="4A81BB07" w14:textId="77777777" w:rsidR="0079291F" w:rsidRDefault="0079291F">
            <w:pPr>
              <w:rPr>
                <w:rFonts w:ascii="Arial" w:hAnsi="Arial" w:cs="Arial"/>
                <w:color w:val="000000"/>
                <w:sz w:val="18"/>
                <w:szCs w:val="18"/>
              </w:rPr>
            </w:pPr>
            <w:r>
              <w:rPr>
                <w:rFonts w:ascii="Arial" w:hAnsi="Arial" w:cs="Arial"/>
                <w:color w:val="000000"/>
                <w:sz w:val="18"/>
                <w:szCs w:val="18"/>
              </w:rPr>
              <w:t>Where CCPs are included in the HACCP Plan, is training provided to the staff responsible for implementation of CCPs?</w:t>
            </w:r>
          </w:p>
        </w:tc>
        <w:tc>
          <w:tcPr>
            <w:tcW w:w="3794" w:type="dxa"/>
          </w:tcPr>
          <w:p w14:paraId="131EE5AE" w14:textId="77777777" w:rsidR="000935F1" w:rsidRDefault="0079291F" w:rsidP="003602E4">
            <w:pPr>
              <w:rPr>
                <w:rFonts w:ascii="Arial" w:hAnsi="Arial" w:cs="Arial"/>
                <w:color w:val="000000"/>
                <w:sz w:val="18"/>
                <w:szCs w:val="18"/>
              </w:rPr>
            </w:pPr>
            <w:r>
              <w:rPr>
                <w:rFonts w:ascii="Arial" w:hAnsi="Arial" w:cs="Arial"/>
                <w:color w:val="000000"/>
                <w:sz w:val="18"/>
                <w:szCs w:val="18"/>
              </w:rPr>
              <w:t>Responsibilities of staff are assigned and documented for the monitoring, recording, and corrective actions of each CCP. Training</w:t>
            </w:r>
            <w:r w:rsidR="003602E4">
              <w:rPr>
                <w:rFonts w:ascii="Arial" w:hAnsi="Arial" w:cs="Arial"/>
                <w:color w:val="000000"/>
                <w:sz w:val="18"/>
                <w:szCs w:val="18"/>
              </w:rPr>
              <w:t xml:space="preserve"> adequate to staff’s functions is provided and</w:t>
            </w:r>
            <w:r>
              <w:rPr>
                <w:rFonts w:ascii="Arial" w:hAnsi="Arial" w:cs="Arial"/>
                <w:color w:val="000000"/>
                <w:sz w:val="18"/>
                <w:szCs w:val="18"/>
              </w:rPr>
              <w:t xml:space="preserve"> records are kept. </w:t>
            </w:r>
          </w:p>
          <w:p w14:paraId="6DF0E57D" w14:textId="0417C050" w:rsidR="0079291F" w:rsidRDefault="0079291F" w:rsidP="003602E4">
            <w:pPr>
              <w:rPr>
                <w:rFonts w:ascii="Arial" w:hAnsi="Arial" w:cs="Arial"/>
                <w:color w:val="000000"/>
                <w:sz w:val="18"/>
                <w:szCs w:val="18"/>
              </w:rPr>
            </w:pPr>
            <w:r>
              <w:rPr>
                <w:rFonts w:ascii="Arial" w:hAnsi="Arial" w:cs="Arial"/>
                <w:color w:val="000000"/>
                <w:sz w:val="18"/>
                <w:szCs w:val="18"/>
              </w:rPr>
              <w:t>N/A if N</w:t>
            </w:r>
            <w:r w:rsidR="00FC1A0C">
              <w:rPr>
                <w:rFonts w:ascii="Arial" w:hAnsi="Arial" w:cs="Arial"/>
                <w:color w:val="000000"/>
                <w:sz w:val="18"/>
                <w:szCs w:val="18"/>
              </w:rPr>
              <w:t>o</w:t>
            </w:r>
            <w:r>
              <w:rPr>
                <w:rFonts w:ascii="Arial" w:hAnsi="Arial" w:cs="Arial"/>
                <w:color w:val="000000"/>
                <w:sz w:val="18"/>
                <w:szCs w:val="18"/>
              </w:rPr>
              <w:t xml:space="preserve"> CCPs </w:t>
            </w:r>
            <w:r>
              <w:rPr>
                <w:rFonts w:ascii="Arial" w:hAnsi="Arial" w:cs="Arial"/>
                <w:sz w:val="18"/>
                <w:szCs w:val="18"/>
              </w:rPr>
              <w:t>are</w:t>
            </w:r>
            <w:r>
              <w:rPr>
                <w:rFonts w:ascii="Arial" w:hAnsi="Arial" w:cs="Arial"/>
                <w:color w:val="FF0000"/>
                <w:sz w:val="18"/>
                <w:szCs w:val="18"/>
              </w:rPr>
              <w:t xml:space="preserve"> </w:t>
            </w:r>
            <w:r>
              <w:rPr>
                <w:rFonts w:ascii="Arial" w:hAnsi="Arial" w:cs="Arial"/>
                <w:color w:val="000000"/>
                <w:sz w:val="18"/>
                <w:szCs w:val="18"/>
              </w:rPr>
              <w:t>identified.</w:t>
            </w:r>
          </w:p>
        </w:tc>
        <w:tc>
          <w:tcPr>
            <w:tcW w:w="1133" w:type="dxa"/>
          </w:tcPr>
          <w:p w14:paraId="4DA0E678" w14:textId="452C49ED" w:rsidR="0079291F" w:rsidRDefault="0079291F">
            <w:pPr>
              <w:rPr>
                <w:rFonts w:ascii="Arial" w:hAnsi="Arial" w:cs="Arial"/>
                <w:sz w:val="18"/>
                <w:szCs w:val="18"/>
              </w:rPr>
            </w:pPr>
            <w:r>
              <w:rPr>
                <w:rFonts w:ascii="Arial" w:hAnsi="Arial" w:cs="Arial"/>
                <w:sz w:val="18"/>
                <w:szCs w:val="18"/>
              </w:rPr>
              <w:t>Minor</w:t>
            </w:r>
          </w:p>
        </w:tc>
        <w:tc>
          <w:tcPr>
            <w:tcW w:w="3402" w:type="dxa"/>
          </w:tcPr>
          <w:p w14:paraId="30B65F63" w14:textId="77777777" w:rsidR="0079291F" w:rsidRPr="00AE654B" w:rsidRDefault="0079291F">
            <w:pPr>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r w:rsidRPr="00AE654B">
              <w:t> </w:t>
            </w:r>
            <w:r w:rsidRPr="00AE654B">
              <w:t> </w:t>
            </w:r>
          </w:p>
        </w:tc>
      </w:tr>
      <w:tr w:rsidR="0079291F" w:rsidRPr="00AE654B" w14:paraId="4AC71CAA" w14:textId="77777777" w:rsidTr="00941604">
        <w:trPr>
          <w:cantSplit/>
          <w:trHeight w:val="82"/>
        </w:trPr>
        <w:tc>
          <w:tcPr>
            <w:tcW w:w="1276" w:type="dxa"/>
            <w:noWrap/>
          </w:tcPr>
          <w:p w14:paraId="54683BEE" w14:textId="108C5E1D" w:rsidR="0079291F" w:rsidRDefault="0079291F">
            <w:pPr>
              <w:rPr>
                <w:rFonts w:ascii="Arial" w:hAnsi="Arial" w:cs="Arial"/>
                <w:color w:val="000000"/>
                <w:sz w:val="18"/>
                <w:szCs w:val="18"/>
              </w:rPr>
            </w:pPr>
            <w:r>
              <w:rPr>
                <w:rFonts w:ascii="Arial" w:hAnsi="Arial" w:cs="Arial"/>
                <w:color w:val="000000"/>
                <w:sz w:val="18"/>
                <w:szCs w:val="18"/>
              </w:rPr>
              <w:t>2.</w:t>
            </w:r>
            <w:r w:rsidR="007B6CF1">
              <w:rPr>
                <w:rFonts w:ascii="Arial" w:hAnsi="Arial" w:cs="Arial"/>
                <w:color w:val="000000"/>
                <w:sz w:val="18"/>
                <w:szCs w:val="18"/>
              </w:rPr>
              <w:t>1.</w:t>
            </w:r>
            <w:r>
              <w:rPr>
                <w:rFonts w:ascii="Arial" w:hAnsi="Arial" w:cs="Arial"/>
                <w:color w:val="000000"/>
                <w:sz w:val="18"/>
                <w:szCs w:val="18"/>
              </w:rPr>
              <w:t>7</w:t>
            </w:r>
          </w:p>
        </w:tc>
        <w:tc>
          <w:tcPr>
            <w:tcW w:w="4428" w:type="dxa"/>
          </w:tcPr>
          <w:p w14:paraId="3DCFF9D2" w14:textId="77777777" w:rsidR="0079291F" w:rsidRDefault="0079291F">
            <w:pPr>
              <w:rPr>
                <w:rFonts w:ascii="Arial" w:hAnsi="Arial" w:cs="Arial"/>
                <w:color w:val="000000"/>
                <w:sz w:val="18"/>
                <w:szCs w:val="18"/>
              </w:rPr>
            </w:pPr>
            <w:r>
              <w:rPr>
                <w:rFonts w:ascii="Arial" w:hAnsi="Arial" w:cs="Arial"/>
                <w:color w:val="000000"/>
                <w:sz w:val="18"/>
                <w:szCs w:val="18"/>
              </w:rPr>
              <w:t>Where CCPs are included in the HACCP Plan, have monitoring procedures been established for CCPs?</w:t>
            </w:r>
          </w:p>
        </w:tc>
        <w:tc>
          <w:tcPr>
            <w:tcW w:w="3794" w:type="dxa"/>
          </w:tcPr>
          <w:p w14:paraId="3F2A34E7" w14:textId="77777777" w:rsidR="000935F1" w:rsidRDefault="0079291F">
            <w:pPr>
              <w:rPr>
                <w:rFonts w:ascii="Arial" w:hAnsi="Arial" w:cs="Arial"/>
                <w:color w:val="000000"/>
                <w:sz w:val="18"/>
                <w:szCs w:val="18"/>
              </w:rPr>
            </w:pPr>
            <w:r>
              <w:rPr>
                <w:rFonts w:ascii="Arial" w:hAnsi="Arial" w:cs="Arial"/>
                <w:color w:val="000000"/>
                <w:sz w:val="18"/>
                <w:szCs w:val="18"/>
              </w:rPr>
              <w:t xml:space="preserve">Specific monitoring procedures shall be established. Monitoring records have been designed to record the CCPs that have been identified. The records shall specify the frequency of monitoring, the person responsible, as well as the date and result of the monitoring activities. </w:t>
            </w:r>
          </w:p>
          <w:p w14:paraId="6EAFB764" w14:textId="1E396A2C" w:rsidR="0079291F" w:rsidRDefault="0079291F">
            <w:pPr>
              <w:rPr>
                <w:rFonts w:ascii="Arial" w:hAnsi="Arial" w:cs="Arial"/>
                <w:color w:val="000000"/>
                <w:sz w:val="18"/>
                <w:szCs w:val="18"/>
              </w:rPr>
            </w:pPr>
            <w:r>
              <w:rPr>
                <w:rFonts w:ascii="Arial" w:hAnsi="Arial" w:cs="Arial"/>
                <w:color w:val="000000"/>
                <w:sz w:val="18"/>
                <w:szCs w:val="18"/>
              </w:rPr>
              <w:t>N/A if N</w:t>
            </w:r>
            <w:r w:rsidR="00FC1A0C">
              <w:rPr>
                <w:rFonts w:ascii="Arial" w:hAnsi="Arial" w:cs="Arial"/>
                <w:color w:val="000000"/>
                <w:sz w:val="18"/>
                <w:szCs w:val="18"/>
              </w:rPr>
              <w:t>o</w:t>
            </w:r>
            <w:r>
              <w:rPr>
                <w:rFonts w:ascii="Arial" w:hAnsi="Arial" w:cs="Arial"/>
                <w:color w:val="000000"/>
                <w:sz w:val="18"/>
                <w:szCs w:val="18"/>
              </w:rPr>
              <w:t xml:space="preserve"> CCPs are identified.</w:t>
            </w:r>
          </w:p>
        </w:tc>
        <w:tc>
          <w:tcPr>
            <w:tcW w:w="1133" w:type="dxa"/>
          </w:tcPr>
          <w:p w14:paraId="661B69D1" w14:textId="79C1CEB1" w:rsidR="0079291F" w:rsidRDefault="0079291F">
            <w:pPr>
              <w:rPr>
                <w:rFonts w:ascii="Arial" w:hAnsi="Arial" w:cs="Arial"/>
                <w:sz w:val="18"/>
                <w:szCs w:val="18"/>
              </w:rPr>
            </w:pPr>
            <w:r>
              <w:rPr>
                <w:rFonts w:ascii="Arial" w:hAnsi="Arial" w:cs="Arial"/>
                <w:sz w:val="18"/>
                <w:szCs w:val="18"/>
              </w:rPr>
              <w:t>Minor</w:t>
            </w:r>
          </w:p>
        </w:tc>
        <w:tc>
          <w:tcPr>
            <w:tcW w:w="3402" w:type="dxa"/>
          </w:tcPr>
          <w:p w14:paraId="44B765BF" w14:textId="77777777" w:rsidR="0079291F" w:rsidRPr="00AE654B" w:rsidRDefault="0079291F">
            <w:pPr>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r w:rsidRPr="00AE654B">
              <w:t> </w:t>
            </w:r>
            <w:r w:rsidRPr="00AE654B">
              <w:t> </w:t>
            </w:r>
          </w:p>
        </w:tc>
      </w:tr>
      <w:tr w:rsidR="0079291F" w:rsidRPr="00AE654B" w14:paraId="6E0B6C06" w14:textId="77777777" w:rsidTr="00941604">
        <w:trPr>
          <w:cantSplit/>
          <w:trHeight w:val="82"/>
        </w:trPr>
        <w:tc>
          <w:tcPr>
            <w:tcW w:w="1276" w:type="dxa"/>
            <w:noWrap/>
          </w:tcPr>
          <w:p w14:paraId="53A37C26" w14:textId="3957B220" w:rsidR="0079291F" w:rsidRDefault="0079291F">
            <w:pPr>
              <w:rPr>
                <w:rFonts w:ascii="Arial" w:hAnsi="Arial" w:cs="Arial"/>
                <w:color w:val="000000"/>
                <w:sz w:val="18"/>
                <w:szCs w:val="18"/>
              </w:rPr>
            </w:pPr>
            <w:r>
              <w:rPr>
                <w:rFonts w:ascii="Arial" w:hAnsi="Arial" w:cs="Arial"/>
                <w:color w:val="000000"/>
                <w:sz w:val="18"/>
                <w:szCs w:val="18"/>
              </w:rPr>
              <w:t>2.</w:t>
            </w:r>
            <w:r w:rsidR="007B6CF1">
              <w:rPr>
                <w:rFonts w:ascii="Arial" w:hAnsi="Arial" w:cs="Arial"/>
                <w:color w:val="000000"/>
                <w:sz w:val="18"/>
                <w:szCs w:val="18"/>
              </w:rPr>
              <w:t>1.</w:t>
            </w:r>
            <w:r>
              <w:rPr>
                <w:rFonts w:ascii="Arial" w:hAnsi="Arial" w:cs="Arial"/>
                <w:color w:val="000000"/>
                <w:sz w:val="18"/>
                <w:szCs w:val="18"/>
              </w:rPr>
              <w:t>8</w:t>
            </w:r>
          </w:p>
        </w:tc>
        <w:tc>
          <w:tcPr>
            <w:tcW w:w="4428" w:type="dxa"/>
          </w:tcPr>
          <w:p w14:paraId="41DEA834" w14:textId="17E394FA" w:rsidR="0079291F" w:rsidRDefault="0079291F" w:rsidP="0030751D">
            <w:pPr>
              <w:rPr>
                <w:rFonts w:ascii="Arial" w:hAnsi="Arial" w:cs="Arial"/>
                <w:color w:val="000000"/>
                <w:sz w:val="18"/>
                <w:szCs w:val="18"/>
              </w:rPr>
            </w:pPr>
            <w:r>
              <w:rPr>
                <w:rFonts w:ascii="Arial" w:hAnsi="Arial" w:cs="Arial"/>
                <w:color w:val="000000"/>
                <w:sz w:val="18"/>
                <w:szCs w:val="18"/>
              </w:rPr>
              <w:t>Where CCPs are included in the HACCP Plan, does the operation have a written action plan available when limits do not meet thresholds?</w:t>
            </w:r>
          </w:p>
        </w:tc>
        <w:tc>
          <w:tcPr>
            <w:tcW w:w="3794" w:type="dxa"/>
          </w:tcPr>
          <w:p w14:paraId="0D91E620" w14:textId="77777777" w:rsidR="000935F1" w:rsidRDefault="0079291F">
            <w:pPr>
              <w:rPr>
                <w:rFonts w:ascii="Arial" w:hAnsi="Arial" w:cs="Arial"/>
                <w:color w:val="000000"/>
                <w:sz w:val="18"/>
                <w:szCs w:val="18"/>
              </w:rPr>
            </w:pPr>
            <w:r>
              <w:rPr>
                <w:rFonts w:ascii="Arial" w:hAnsi="Arial" w:cs="Arial"/>
                <w:color w:val="000000"/>
                <w:sz w:val="18"/>
                <w:szCs w:val="18"/>
              </w:rPr>
              <w:t>Operation has an action plan when critical limits of CCPs do not meet thresholds</w:t>
            </w:r>
            <w:r w:rsidR="0030751D">
              <w:rPr>
                <w:rFonts w:ascii="Arial" w:hAnsi="Arial" w:cs="Arial"/>
                <w:color w:val="000000"/>
                <w:sz w:val="18"/>
                <w:szCs w:val="18"/>
              </w:rPr>
              <w:t xml:space="preserve"> defined in the HACCP Plan</w:t>
            </w:r>
            <w:r>
              <w:rPr>
                <w:rFonts w:ascii="Arial" w:hAnsi="Arial" w:cs="Arial"/>
                <w:color w:val="000000"/>
                <w:sz w:val="18"/>
                <w:szCs w:val="18"/>
              </w:rPr>
              <w:t xml:space="preserve">. Action plan must include determination and correction of the cause of the non-compliance, segregation or isolation of non-compliant product, determination of the disposition of non-compliant product (e.g. rejected or released), who is responsible for implementing the corrective actions, and records kept. </w:t>
            </w:r>
          </w:p>
          <w:p w14:paraId="15E7AA09" w14:textId="1BAADACD" w:rsidR="0079291F" w:rsidRDefault="0079291F">
            <w:pPr>
              <w:rPr>
                <w:rFonts w:ascii="Arial" w:hAnsi="Arial" w:cs="Arial"/>
                <w:color w:val="000000"/>
                <w:sz w:val="18"/>
                <w:szCs w:val="18"/>
              </w:rPr>
            </w:pPr>
            <w:r>
              <w:rPr>
                <w:rFonts w:ascii="Arial" w:hAnsi="Arial" w:cs="Arial"/>
                <w:color w:val="000000"/>
                <w:sz w:val="18"/>
                <w:szCs w:val="18"/>
              </w:rPr>
              <w:t>N/A if N</w:t>
            </w:r>
            <w:r w:rsidR="00FC1A0C">
              <w:rPr>
                <w:rFonts w:ascii="Arial" w:hAnsi="Arial" w:cs="Arial"/>
                <w:color w:val="000000"/>
                <w:sz w:val="18"/>
                <w:szCs w:val="18"/>
              </w:rPr>
              <w:t>o</w:t>
            </w:r>
            <w:r>
              <w:rPr>
                <w:rFonts w:ascii="Arial" w:hAnsi="Arial" w:cs="Arial"/>
                <w:color w:val="000000"/>
                <w:sz w:val="18"/>
                <w:szCs w:val="18"/>
              </w:rPr>
              <w:t xml:space="preserve"> CCPs are identified.</w:t>
            </w:r>
          </w:p>
        </w:tc>
        <w:tc>
          <w:tcPr>
            <w:tcW w:w="1133" w:type="dxa"/>
          </w:tcPr>
          <w:p w14:paraId="7372D842" w14:textId="1F2CA0A1" w:rsidR="0079291F" w:rsidRDefault="0079291F">
            <w:pPr>
              <w:rPr>
                <w:rFonts w:ascii="Arial" w:hAnsi="Arial" w:cs="Arial"/>
                <w:sz w:val="18"/>
                <w:szCs w:val="18"/>
              </w:rPr>
            </w:pPr>
            <w:r>
              <w:rPr>
                <w:rFonts w:ascii="Arial" w:hAnsi="Arial" w:cs="Arial"/>
                <w:sz w:val="18"/>
                <w:szCs w:val="18"/>
              </w:rPr>
              <w:t>Minor</w:t>
            </w:r>
          </w:p>
        </w:tc>
        <w:tc>
          <w:tcPr>
            <w:tcW w:w="3402" w:type="dxa"/>
          </w:tcPr>
          <w:p w14:paraId="17DF56A3" w14:textId="77777777" w:rsidR="0079291F" w:rsidRPr="00AE654B" w:rsidRDefault="0079291F">
            <w:pPr>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r w:rsidRPr="00AE654B">
              <w:t> </w:t>
            </w:r>
            <w:r w:rsidRPr="00AE654B">
              <w:t> </w:t>
            </w:r>
          </w:p>
        </w:tc>
      </w:tr>
      <w:tr w:rsidR="0079291F" w:rsidRPr="00AE654B" w14:paraId="7A41BE8F" w14:textId="77777777" w:rsidTr="00941604">
        <w:trPr>
          <w:cantSplit/>
          <w:trHeight w:val="82"/>
        </w:trPr>
        <w:tc>
          <w:tcPr>
            <w:tcW w:w="1276" w:type="dxa"/>
            <w:noWrap/>
          </w:tcPr>
          <w:p w14:paraId="473C26F4" w14:textId="20086864" w:rsidR="0079291F" w:rsidRDefault="0079291F">
            <w:pPr>
              <w:rPr>
                <w:rFonts w:ascii="Arial" w:hAnsi="Arial" w:cs="Arial"/>
                <w:color w:val="000000"/>
                <w:sz w:val="18"/>
                <w:szCs w:val="18"/>
              </w:rPr>
            </w:pPr>
            <w:r>
              <w:rPr>
                <w:rFonts w:ascii="Arial" w:hAnsi="Arial" w:cs="Arial"/>
                <w:color w:val="000000"/>
                <w:sz w:val="18"/>
                <w:szCs w:val="18"/>
              </w:rPr>
              <w:t>2.</w:t>
            </w:r>
            <w:r w:rsidR="007B6CF1">
              <w:rPr>
                <w:rFonts w:ascii="Arial" w:hAnsi="Arial" w:cs="Arial"/>
                <w:color w:val="000000"/>
                <w:sz w:val="18"/>
                <w:szCs w:val="18"/>
              </w:rPr>
              <w:t>1.</w:t>
            </w:r>
            <w:r>
              <w:rPr>
                <w:rFonts w:ascii="Arial" w:hAnsi="Arial" w:cs="Arial"/>
                <w:color w:val="000000"/>
                <w:sz w:val="18"/>
                <w:szCs w:val="18"/>
              </w:rPr>
              <w:t>9</w:t>
            </w:r>
          </w:p>
        </w:tc>
        <w:tc>
          <w:tcPr>
            <w:tcW w:w="4428" w:type="dxa"/>
          </w:tcPr>
          <w:p w14:paraId="69AF3362" w14:textId="77777777" w:rsidR="0079291F" w:rsidRDefault="0079291F">
            <w:pPr>
              <w:rPr>
                <w:rFonts w:ascii="Arial" w:hAnsi="Arial" w:cs="Arial"/>
                <w:color w:val="000000"/>
                <w:sz w:val="18"/>
                <w:szCs w:val="18"/>
              </w:rPr>
            </w:pPr>
            <w:r>
              <w:rPr>
                <w:rFonts w:ascii="Arial" w:hAnsi="Arial" w:cs="Arial"/>
                <w:color w:val="000000"/>
                <w:sz w:val="18"/>
                <w:szCs w:val="18"/>
              </w:rPr>
              <w:t>Where CCPs are included in the HACCP Plan, have verification activities been developed for each CCP?</w:t>
            </w:r>
          </w:p>
        </w:tc>
        <w:tc>
          <w:tcPr>
            <w:tcW w:w="3794" w:type="dxa"/>
          </w:tcPr>
          <w:p w14:paraId="38807ABC" w14:textId="5FE0C380" w:rsidR="000935F1" w:rsidRDefault="0079291F">
            <w:pPr>
              <w:rPr>
                <w:rFonts w:ascii="Arial" w:hAnsi="Arial" w:cs="Arial"/>
                <w:color w:val="000000"/>
                <w:sz w:val="18"/>
                <w:szCs w:val="18"/>
              </w:rPr>
            </w:pPr>
            <w:r>
              <w:rPr>
                <w:rFonts w:ascii="Arial" w:hAnsi="Arial" w:cs="Arial"/>
                <w:color w:val="000000"/>
                <w:sz w:val="18"/>
                <w:szCs w:val="18"/>
              </w:rPr>
              <w:t xml:space="preserve">Verification activities related to each CCP are documented. </w:t>
            </w:r>
            <w:r w:rsidR="000935F1" w:rsidRPr="007628B4">
              <w:rPr>
                <w:rFonts w:ascii="Arial" w:hAnsi="Arial" w:cs="Arial"/>
                <w:color w:val="000000"/>
                <w:sz w:val="18"/>
                <w:szCs w:val="18"/>
              </w:rPr>
              <w:t>A HACCP trained supervisor or manager shall verify that all CCP monitoring records have been completed in a proper and timely manner, including any corrective action work</w:t>
            </w:r>
            <w:r>
              <w:rPr>
                <w:rFonts w:ascii="Arial" w:hAnsi="Arial" w:cs="Arial"/>
                <w:color w:val="000000"/>
                <w:sz w:val="18"/>
                <w:szCs w:val="18"/>
              </w:rPr>
              <w:t xml:space="preserve">. Workers may not verify their own work. </w:t>
            </w:r>
          </w:p>
          <w:p w14:paraId="01532127" w14:textId="0498A286" w:rsidR="0079291F" w:rsidRDefault="0079291F">
            <w:pPr>
              <w:rPr>
                <w:rFonts w:ascii="Arial" w:hAnsi="Arial" w:cs="Arial"/>
                <w:color w:val="000000"/>
                <w:sz w:val="18"/>
                <w:szCs w:val="18"/>
              </w:rPr>
            </w:pPr>
            <w:r>
              <w:rPr>
                <w:rFonts w:ascii="Arial" w:hAnsi="Arial" w:cs="Arial"/>
                <w:color w:val="000000"/>
                <w:sz w:val="18"/>
                <w:szCs w:val="18"/>
              </w:rPr>
              <w:t>N/A if N</w:t>
            </w:r>
            <w:r w:rsidR="00FC1A0C">
              <w:rPr>
                <w:rFonts w:ascii="Arial" w:hAnsi="Arial" w:cs="Arial"/>
                <w:color w:val="000000"/>
                <w:sz w:val="18"/>
                <w:szCs w:val="18"/>
              </w:rPr>
              <w:t>o</w:t>
            </w:r>
            <w:r>
              <w:rPr>
                <w:rFonts w:ascii="Arial" w:hAnsi="Arial" w:cs="Arial"/>
                <w:color w:val="000000"/>
                <w:sz w:val="18"/>
                <w:szCs w:val="18"/>
              </w:rPr>
              <w:t xml:space="preserve"> CCPs are identified.</w:t>
            </w:r>
          </w:p>
        </w:tc>
        <w:tc>
          <w:tcPr>
            <w:tcW w:w="1133" w:type="dxa"/>
          </w:tcPr>
          <w:p w14:paraId="6D2B93E1" w14:textId="321B64D4" w:rsidR="0079291F" w:rsidRDefault="0079291F">
            <w:pPr>
              <w:rPr>
                <w:rFonts w:ascii="Arial" w:hAnsi="Arial" w:cs="Arial"/>
                <w:sz w:val="18"/>
                <w:szCs w:val="18"/>
              </w:rPr>
            </w:pPr>
            <w:r>
              <w:rPr>
                <w:rFonts w:ascii="Arial" w:hAnsi="Arial" w:cs="Arial"/>
                <w:sz w:val="18"/>
                <w:szCs w:val="18"/>
              </w:rPr>
              <w:t>Minor</w:t>
            </w:r>
          </w:p>
        </w:tc>
        <w:tc>
          <w:tcPr>
            <w:tcW w:w="3402" w:type="dxa"/>
          </w:tcPr>
          <w:p w14:paraId="3BD52037" w14:textId="77777777" w:rsidR="0079291F" w:rsidRPr="00AE654B" w:rsidRDefault="0079291F">
            <w:pPr>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r w:rsidRPr="00AE654B">
              <w:t> </w:t>
            </w:r>
            <w:r w:rsidRPr="00AE654B">
              <w:t> </w:t>
            </w:r>
          </w:p>
        </w:tc>
      </w:tr>
      <w:tr w:rsidR="0079291F" w:rsidRPr="00AE654B" w14:paraId="1EFE29A8" w14:textId="77777777" w:rsidTr="00941604">
        <w:trPr>
          <w:cantSplit/>
          <w:trHeight w:val="82"/>
        </w:trPr>
        <w:tc>
          <w:tcPr>
            <w:tcW w:w="1276" w:type="dxa"/>
            <w:noWrap/>
          </w:tcPr>
          <w:p w14:paraId="47387952" w14:textId="03B869F6" w:rsidR="0079291F" w:rsidRDefault="0079291F">
            <w:pPr>
              <w:rPr>
                <w:rFonts w:ascii="Arial" w:hAnsi="Arial" w:cs="Arial"/>
                <w:color w:val="000000"/>
                <w:sz w:val="18"/>
                <w:szCs w:val="18"/>
              </w:rPr>
            </w:pPr>
            <w:r>
              <w:rPr>
                <w:rFonts w:ascii="Arial" w:hAnsi="Arial" w:cs="Arial"/>
                <w:color w:val="000000"/>
                <w:sz w:val="18"/>
                <w:szCs w:val="18"/>
              </w:rPr>
              <w:t>2.</w:t>
            </w:r>
            <w:r w:rsidR="007B6CF1">
              <w:rPr>
                <w:rFonts w:ascii="Arial" w:hAnsi="Arial" w:cs="Arial"/>
                <w:color w:val="000000"/>
                <w:sz w:val="18"/>
                <w:szCs w:val="18"/>
              </w:rPr>
              <w:t>1.</w:t>
            </w:r>
            <w:r>
              <w:rPr>
                <w:rFonts w:ascii="Arial" w:hAnsi="Arial" w:cs="Arial"/>
                <w:color w:val="000000"/>
                <w:sz w:val="18"/>
                <w:szCs w:val="18"/>
              </w:rPr>
              <w:t>10</w:t>
            </w:r>
          </w:p>
        </w:tc>
        <w:tc>
          <w:tcPr>
            <w:tcW w:w="4428" w:type="dxa"/>
          </w:tcPr>
          <w:p w14:paraId="5C9324EA" w14:textId="77777777" w:rsidR="0079291F" w:rsidRDefault="0079291F">
            <w:pPr>
              <w:rPr>
                <w:rFonts w:ascii="Arial" w:hAnsi="Arial" w:cs="Arial"/>
                <w:color w:val="000000"/>
                <w:sz w:val="18"/>
                <w:szCs w:val="18"/>
              </w:rPr>
            </w:pPr>
            <w:r>
              <w:rPr>
                <w:rFonts w:ascii="Arial" w:hAnsi="Arial" w:cs="Arial"/>
                <w:color w:val="000000"/>
                <w:sz w:val="18"/>
                <w:szCs w:val="18"/>
              </w:rPr>
              <w:t>Where CCPs are included in the HACCP Plan, are identified critical control limits supported by validation studies?</w:t>
            </w:r>
          </w:p>
        </w:tc>
        <w:tc>
          <w:tcPr>
            <w:tcW w:w="3794" w:type="dxa"/>
          </w:tcPr>
          <w:p w14:paraId="7F4A0474" w14:textId="77777777" w:rsidR="000935F1" w:rsidRDefault="0079291F">
            <w:pPr>
              <w:rPr>
                <w:rFonts w:ascii="Arial" w:hAnsi="Arial" w:cs="Arial"/>
                <w:color w:val="000000"/>
                <w:sz w:val="18"/>
                <w:szCs w:val="18"/>
              </w:rPr>
            </w:pPr>
            <w:r>
              <w:rPr>
                <w:rFonts w:ascii="Arial" w:hAnsi="Arial" w:cs="Arial"/>
                <w:color w:val="000000"/>
                <w:sz w:val="18"/>
                <w:szCs w:val="18"/>
              </w:rPr>
              <w:t xml:space="preserve">The operation has documented evidence that the critical control limits are scientifically derived and meet any relevant legal requirements. Internal validation studies may serve this purpose.  </w:t>
            </w:r>
          </w:p>
          <w:p w14:paraId="13FC14F4" w14:textId="6E9F9D0F" w:rsidR="0079291F" w:rsidRDefault="0079291F">
            <w:pPr>
              <w:rPr>
                <w:rFonts w:ascii="Arial" w:hAnsi="Arial" w:cs="Arial"/>
                <w:color w:val="000000"/>
                <w:sz w:val="18"/>
                <w:szCs w:val="18"/>
              </w:rPr>
            </w:pPr>
            <w:r>
              <w:rPr>
                <w:rFonts w:ascii="Arial" w:hAnsi="Arial" w:cs="Arial"/>
                <w:color w:val="000000"/>
                <w:sz w:val="18"/>
                <w:szCs w:val="18"/>
              </w:rPr>
              <w:t>N/A if N</w:t>
            </w:r>
            <w:r w:rsidR="00FC1A0C">
              <w:rPr>
                <w:rFonts w:ascii="Arial" w:hAnsi="Arial" w:cs="Arial"/>
                <w:color w:val="000000"/>
                <w:sz w:val="18"/>
                <w:szCs w:val="18"/>
              </w:rPr>
              <w:t>o</w:t>
            </w:r>
            <w:r>
              <w:rPr>
                <w:rFonts w:ascii="Arial" w:hAnsi="Arial" w:cs="Arial"/>
                <w:color w:val="000000"/>
                <w:sz w:val="18"/>
                <w:szCs w:val="18"/>
              </w:rPr>
              <w:t xml:space="preserve"> CCPs </w:t>
            </w:r>
            <w:r>
              <w:rPr>
                <w:rFonts w:ascii="Arial" w:hAnsi="Arial" w:cs="Arial"/>
                <w:sz w:val="18"/>
                <w:szCs w:val="18"/>
              </w:rPr>
              <w:t>are</w:t>
            </w:r>
            <w:r>
              <w:rPr>
                <w:rFonts w:ascii="Arial" w:hAnsi="Arial" w:cs="Arial"/>
                <w:color w:val="FF0000"/>
                <w:sz w:val="18"/>
                <w:szCs w:val="18"/>
              </w:rPr>
              <w:t xml:space="preserve"> </w:t>
            </w:r>
            <w:r>
              <w:rPr>
                <w:rFonts w:ascii="Arial" w:hAnsi="Arial" w:cs="Arial"/>
                <w:color w:val="000000"/>
                <w:sz w:val="18"/>
                <w:szCs w:val="18"/>
              </w:rPr>
              <w:t>identified.</w:t>
            </w:r>
          </w:p>
        </w:tc>
        <w:tc>
          <w:tcPr>
            <w:tcW w:w="1133" w:type="dxa"/>
          </w:tcPr>
          <w:p w14:paraId="48BC965A" w14:textId="61D05B84" w:rsidR="0079291F" w:rsidRDefault="0079291F">
            <w:pPr>
              <w:rPr>
                <w:rFonts w:ascii="Arial" w:hAnsi="Arial" w:cs="Arial"/>
                <w:sz w:val="18"/>
                <w:szCs w:val="18"/>
              </w:rPr>
            </w:pPr>
            <w:r>
              <w:rPr>
                <w:rFonts w:ascii="Arial" w:hAnsi="Arial" w:cs="Arial"/>
                <w:sz w:val="18"/>
                <w:szCs w:val="18"/>
              </w:rPr>
              <w:t>Minor</w:t>
            </w:r>
          </w:p>
        </w:tc>
        <w:tc>
          <w:tcPr>
            <w:tcW w:w="3402" w:type="dxa"/>
          </w:tcPr>
          <w:p w14:paraId="05E0E001" w14:textId="77777777" w:rsidR="0079291F" w:rsidRPr="00AE654B" w:rsidRDefault="0079291F">
            <w:pPr>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r w:rsidRPr="00AE654B">
              <w:t> </w:t>
            </w:r>
            <w:r w:rsidRPr="00AE654B">
              <w:t> </w:t>
            </w:r>
          </w:p>
        </w:tc>
      </w:tr>
      <w:tr w:rsidR="0079291F" w:rsidRPr="00AE654B" w14:paraId="48D63D07" w14:textId="77777777" w:rsidTr="00941604">
        <w:trPr>
          <w:cantSplit/>
          <w:trHeight w:val="82"/>
        </w:trPr>
        <w:tc>
          <w:tcPr>
            <w:tcW w:w="1276" w:type="dxa"/>
            <w:noWrap/>
          </w:tcPr>
          <w:p w14:paraId="1790DAB7" w14:textId="3E2904CC" w:rsidR="0079291F" w:rsidRDefault="0079291F">
            <w:pPr>
              <w:rPr>
                <w:rFonts w:ascii="Arial" w:hAnsi="Arial" w:cs="Arial"/>
                <w:color w:val="000000"/>
                <w:sz w:val="18"/>
                <w:szCs w:val="18"/>
              </w:rPr>
            </w:pPr>
            <w:r>
              <w:rPr>
                <w:rFonts w:ascii="Arial" w:hAnsi="Arial" w:cs="Arial"/>
                <w:color w:val="000000"/>
                <w:sz w:val="18"/>
                <w:szCs w:val="18"/>
              </w:rPr>
              <w:t>2.</w:t>
            </w:r>
            <w:r w:rsidR="007B6CF1">
              <w:rPr>
                <w:rFonts w:ascii="Arial" w:hAnsi="Arial" w:cs="Arial"/>
                <w:color w:val="000000"/>
                <w:sz w:val="18"/>
                <w:szCs w:val="18"/>
              </w:rPr>
              <w:t>1.</w:t>
            </w:r>
            <w:r>
              <w:rPr>
                <w:rFonts w:ascii="Arial" w:hAnsi="Arial" w:cs="Arial"/>
                <w:color w:val="000000"/>
                <w:sz w:val="18"/>
                <w:szCs w:val="18"/>
              </w:rPr>
              <w:t>11</w:t>
            </w:r>
          </w:p>
        </w:tc>
        <w:tc>
          <w:tcPr>
            <w:tcW w:w="4428" w:type="dxa"/>
          </w:tcPr>
          <w:p w14:paraId="2B23594D" w14:textId="77777777" w:rsidR="0079291F" w:rsidRDefault="0079291F">
            <w:pPr>
              <w:rPr>
                <w:rFonts w:ascii="Arial" w:hAnsi="Arial" w:cs="Arial"/>
                <w:color w:val="000000"/>
                <w:sz w:val="18"/>
                <w:szCs w:val="18"/>
              </w:rPr>
            </w:pPr>
            <w:r>
              <w:rPr>
                <w:rFonts w:ascii="Arial" w:hAnsi="Arial" w:cs="Arial"/>
                <w:color w:val="000000"/>
                <w:sz w:val="18"/>
                <w:szCs w:val="18"/>
              </w:rPr>
              <w:t xml:space="preserve">Are CCP monitoring activities and frequencies in compliance with the HACCP Plan, where they are included? </w:t>
            </w:r>
          </w:p>
        </w:tc>
        <w:tc>
          <w:tcPr>
            <w:tcW w:w="3794" w:type="dxa"/>
          </w:tcPr>
          <w:p w14:paraId="1F5D2DF5" w14:textId="77777777" w:rsidR="000935F1" w:rsidRDefault="0079291F">
            <w:pPr>
              <w:rPr>
                <w:rFonts w:ascii="Arial" w:hAnsi="Arial" w:cs="Arial"/>
                <w:color w:val="000000"/>
                <w:sz w:val="18"/>
                <w:szCs w:val="18"/>
              </w:rPr>
            </w:pPr>
            <w:r>
              <w:rPr>
                <w:rFonts w:ascii="Arial" w:hAnsi="Arial" w:cs="Arial"/>
                <w:color w:val="000000"/>
                <w:sz w:val="18"/>
                <w:szCs w:val="18"/>
              </w:rPr>
              <w:t xml:space="preserve">On-site verification of CCP monitoring activities and frequencies are in compliance with the HACCP Plan. </w:t>
            </w:r>
          </w:p>
          <w:p w14:paraId="0625A901" w14:textId="7C5932FE" w:rsidR="0079291F" w:rsidRDefault="0079291F">
            <w:pPr>
              <w:rPr>
                <w:rFonts w:ascii="Arial" w:hAnsi="Arial" w:cs="Arial"/>
                <w:color w:val="000000"/>
                <w:sz w:val="18"/>
                <w:szCs w:val="18"/>
              </w:rPr>
            </w:pPr>
            <w:r>
              <w:rPr>
                <w:rFonts w:ascii="Arial" w:hAnsi="Arial" w:cs="Arial"/>
                <w:color w:val="000000"/>
                <w:sz w:val="18"/>
                <w:szCs w:val="18"/>
              </w:rPr>
              <w:t>N/A if N</w:t>
            </w:r>
            <w:r w:rsidR="00FC1A0C">
              <w:rPr>
                <w:rFonts w:ascii="Arial" w:hAnsi="Arial" w:cs="Arial"/>
                <w:color w:val="000000"/>
                <w:sz w:val="18"/>
                <w:szCs w:val="18"/>
              </w:rPr>
              <w:t>o</w:t>
            </w:r>
            <w:r>
              <w:rPr>
                <w:rFonts w:ascii="Arial" w:hAnsi="Arial" w:cs="Arial"/>
                <w:color w:val="000000"/>
                <w:sz w:val="18"/>
                <w:szCs w:val="18"/>
              </w:rPr>
              <w:t xml:space="preserve"> CCPs </w:t>
            </w:r>
            <w:r>
              <w:rPr>
                <w:rFonts w:ascii="Arial" w:hAnsi="Arial" w:cs="Arial"/>
                <w:sz w:val="18"/>
                <w:szCs w:val="18"/>
              </w:rPr>
              <w:t>are</w:t>
            </w:r>
            <w:r>
              <w:rPr>
                <w:rFonts w:ascii="Arial" w:hAnsi="Arial" w:cs="Arial"/>
                <w:color w:val="000000"/>
                <w:sz w:val="18"/>
                <w:szCs w:val="18"/>
              </w:rPr>
              <w:t xml:space="preserve"> identified.</w:t>
            </w:r>
          </w:p>
        </w:tc>
        <w:tc>
          <w:tcPr>
            <w:tcW w:w="1133" w:type="dxa"/>
          </w:tcPr>
          <w:p w14:paraId="6DD15085" w14:textId="7F794A0D" w:rsidR="0079291F" w:rsidRDefault="0079291F">
            <w:pPr>
              <w:rPr>
                <w:rFonts w:ascii="Arial" w:hAnsi="Arial" w:cs="Arial"/>
                <w:sz w:val="18"/>
                <w:szCs w:val="18"/>
              </w:rPr>
            </w:pPr>
            <w:r>
              <w:rPr>
                <w:rFonts w:ascii="Arial" w:hAnsi="Arial" w:cs="Arial"/>
                <w:sz w:val="18"/>
                <w:szCs w:val="18"/>
              </w:rPr>
              <w:t>Minor</w:t>
            </w:r>
          </w:p>
        </w:tc>
        <w:tc>
          <w:tcPr>
            <w:tcW w:w="3402" w:type="dxa"/>
          </w:tcPr>
          <w:p w14:paraId="120AF142" w14:textId="77777777" w:rsidR="0079291F" w:rsidRPr="00AE654B" w:rsidRDefault="0079291F">
            <w:pPr>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r w:rsidRPr="00AE654B">
              <w:t> </w:t>
            </w:r>
            <w:r w:rsidRPr="00AE654B">
              <w:t> </w:t>
            </w:r>
          </w:p>
        </w:tc>
      </w:tr>
      <w:tr w:rsidR="005D0E47" w:rsidRPr="00AE654B" w14:paraId="5B95410E" w14:textId="77777777" w:rsidTr="009A5FB1">
        <w:trPr>
          <w:cantSplit/>
          <w:trHeight w:val="82"/>
        </w:trPr>
        <w:tc>
          <w:tcPr>
            <w:tcW w:w="1276" w:type="dxa"/>
            <w:noWrap/>
          </w:tcPr>
          <w:p w14:paraId="10B9F830" w14:textId="3FC78432" w:rsidR="005D0E47" w:rsidRDefault="005D0E47" w:rsidP="00A972F5">
            <w:pPr>
              <w:rPr>
                <w:rFonts w:ascii="Arial" w:eastAsia="Times New Roman" w:hAnsi="Arial" w:cs="Arial"/>
                <w:color w:val="000000"/>
                <w:sz w:val="18"/>
                <w:szCs w:val="18"/>
              </w:rPr>
            </w:pPr>
            <w:r w:rsidRPr="00D83AF9">
              <w:rPr>
                <w:rFonts w:ascii="Arial" w:hAnsi="Arial" w:cs="Arial"/>
                <w:color w:val="000000"/>
                <w:sz w:val="18"/>
                <w:szCs w:val="18"/>
              </w:rPr>
              <w:t>2.2</w:t>
            </w:r>
          </w:p>
        </w:tc>
        <w:tc>
          <w:tcPr>
            <w:tcW w:w="8222" w:type="dxa"/>
            <w:gridSpan w:val="2"/>
          </w:tcPr>
          <w:p w14:paraId="497304A1" w14:textId="77777777" w:rsidR="005D0E47" w:rsidRDefault="005D0E47" w:rsidP="00D83AF9">
            <w:pPr>
              <w:pStyle w:val="CCnote"/>
              <w:rPr>
                <w:rFonts w:cs="Arial"/>
                <w:color w:val="000000"/>
                <w:sz w:val="18"/>
                <w:szCs w:val="18"/>
              </w:rPr>
            </w:pPr>
            <w:r w:rsidRPr="00D83AF9">
              <w:rPr>
                <w:rFonts w:cs="Arial"/>
                <w:sz w:val="18"/>
              </w:rPr>
              <w:t>ALLERGEN MANAGEMENT</w:t>
            </w:r>
          </w:p>
        </w:tc>
        <w:tc>
          <w:tcPr>
            <w:tcW w:w="1133" w:type="dxa"/>
          </w:tcPr>
          <w:p w14:paraId="5C85815C" w14:textId="77777777" w:rsidR="005D0E47" w:rsidRDefault="005D0E47" w:rsidP="00A972F5">
            <w:pPr>
              <w:rPr>
                <w:rFonts w:ascii="Arial" w:eastAsia="Times New Roman" w:hAnsi="Arial" w:cs="Arial"/>
                <w:color w:val="000000"/>
                <w:sz w:val="18"/>
                <w:szCs w:val="18"/>
              </w:rPr>
            </w:pPr>
          </w:p>
        </w:tc>
        <w:tc>
          <w:tcPr>
            <w:tcW w:w="3402" w:type="dxa"/>
          </w:tcPr>
          <w:p w14:paraId="08C07D58" w14:textId="77777777" w:rsidR="005D0E47" w:rsidRPr="00AE654B" w:rsidRDefault="005D0E47" w:rsidP="00A972F5">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5D0E47" w:rsidRPr="00AE654B" w14:paraId="357BB8C4" w14:textId="77777777" w:rsidTr="009A5FB1">
        <w:trPr>
          <w:cantSplit/>
          <w:trHeight w:val="82"/>
        </w:trPr>
        <w:tc>
          <w:tcPr>
            <w:tcW w:w="1276" w:type="dxa"/>
            <w:noWrap/>
          </w:tcPr>
          <w:p w14:paraId="07ED96BF" w14:textId="77777777" w:rsidR="005D0E47" w:rsidRPr="0084429D" w:rsidRDefault="005D0E47" w:rsidP="00A972F5">
            <w:pPr>
              <w:rPr>
                <w:rFonts w:ascii="Arial" w:eastAsia="Times New Roman" w:hAnsi="Arial" w:cs="Arial"/>
                <w:i/>
                <w:color w:val="000000"/>
                <w:sz w:val="18"/>
                <w:szCs w:val="18"/>
              </w:rPr>
            </w:pPr>
          </w:p>
        </w:tc>
        <w:tc>
          <w:tcPr>
            <w:tcW w:w="8222" w:type="dxa"/>
            <w:gridSpan w:val="2"/>
          </w:tcPr>
          <w:p w14:paraId="40BCDD00" w14:textId="77777777" w:rsidR="005D0E47" w:rsidRPr="0084429D" w:rsidRDefault="005D0E47" w:rsidP="00A972F5">
            <w:pPr>
              <w:rPr>
                <w:rFonts w:ascii="Arial" w:eastAsia="Times New Roman" w:hAnsi="Arial" w:cs="Arial"/>
                <w:i/>
                <w:color w:val="000000"/>
                <w:sz w:val="18"/>
                <w:szCs w:val="18"/>
              </w:rPr>
            </w:pPr>
            <w:r w:rsidRPr="0084429D">
              <w:rPr>
                <w:rFonts w:ascii="Arial" w:eastAsia="Times New Roman" w:hAnsi="Arial" w:cs="Arial"/>
                <w:i/>
                <w:color w:val="000000"/>
                <w:sz w:val="18"/>
                <w:szCs w:val="18"/>
              </w:rPr>
              <w:t>When allergens are identified as a hazard through the hazard analysis, the allergen control program aims to avoid inadvertent allergen cross-contamination. The top eight food allergens are soy, wheat, eggs, milk, peanuts, tree nuts, fish and shellfish.</w:t>
            </w:r>
          </w:p>
        </w:tc>
        <w:tc>
          <w:tcPr>
            <w:tcW w:w="1133" w:type="dxa"/>
          </w:tcPr>
          <w:p w14:paraId="28772B02" w14:textId="77777777" w:rsidR="005D0E47" w:rsidRDefault="005D0E47" w:rsidP="00A972F5">
            <w:pPr>
              <w:rPr>
                <w:rFonts w:ascii="Arial" w:eastAsia="Times New Roman" w:hAnsi="Arial" w:cs="Arial"/>
                <w:sz w:val="18"/>
                <w:szCs w:val="18"/>
              </w:rPr>
            </w:pPr>
          </w:p>
        </w:tc>
        <w:tc>
          <w:tcPr>
            <w:tcW w:w="3402" w:type="dxa"/>
          </w:tcPr>
          <w:p w14:paraId="7EB9B5AD" w14:textId="2A6EA117" w:rsidR="005D0E47" w:rsidRPr="00AE654B" w:rsidRDefault="005D0E47" w:rsidP="00A972F5">
            <w:pPr>
              <w:pStyle w:val="Standa"/>
              <w:spacing w:before="0" w:beforeAutospacing="0" w:after="0"/>
              <w:rPr>
                <w:rFonts w:cs="Arial"/>
              </w:rPr>
            </w:pPr>
          </w:p>
        </w:tc>
      </w:tr>
      <w:tr w:rsidR="005D0E47" w:rsidRPr="00AE654B" w14:paraId="7C767369" w14:textId="77777777" w:rsidTr="00941604">
        <w:trPr>
          <w:cantSplit/>
          <w:trHeight w:val="82"/>
        </w:trPr>
        <w:tc>
          <w:tcPr>
            <w:tcW w:w="1276" w:type="dxa"/>
            <w:noWrap/>
          </w:tcPr>
          <w:p w14:paraId="666C080C" w14:textId="46A9EC16" w:rsidR="005D0E47" w:rsidRPr="00D83AF9" w:rsidRDefault="005D0E47" w:rsidP="00A972F5">
            <w:pPr>
              <w:rPr>
                <w:rFonts w:ascii="Arial" w:hAnsi="Arial" w:cs="Arial"/>
                <w:color w:val="000000"/>
                <w:sz w:val="18"/>
                <w:szCs w:val="18"/>
              </w:rPr>
            </w:pPr>
            <w:r w:rsidRPr="00D83AF9">
              <w:rPr>
                <w:rFonts w:ascii="Arial" w:hAnsi="Arial" w:cs="Arial"/>
                <w:color w:val="000000"/>
                <w:sz w:val="18"/>
                <w:szCs w:val="18"/>
              </w:rPr>
              <w:t>2.2</w:t>
            </w:r>
            <w:r w:rsidR="007B6CF1">
              <w:rPr>
                <w:rFonts w:ascii="Arial" w:hAnsi="Arial" w:cs="Arial"/>
                <w:color w:val="000000"/>
                <w:sz w:val="18"/>
                <w:szCs w:val="18"/>
              </w:rPr>
              <w:t>.</w:t>
            </w:r>
            <w:r w:rsidRPr="00D83AF9">
              <w:rPr>
                <w:rFonts w:ascii="Arial" w:hAnsi="Arial" w:cs="Arial"/>
                <w:color w:val="000000"/>
                <w:sz w:val="18"/>
                <w:szCs w:val="18"/>
              </w:rPr>
              <w:t>1</w:t>
            </w:r>
          </w:p>
        </w:tc>
        <w:tc>
          <w:tcPr>
            <w:tcW w:w="4428" w:type="dxa"/>
          </w:tcPr>
          <w:p w14:paraId="597DB430" w14:textId="77777777" w:rsidR="005D0E47" w:rsidRDefault="005D0E47" w:rsidP="00A972F5">
            <w:pPr>
              <w:rPr>
                <w:rFonts w:ascii="Arial" w:eastAsia="Times New Roman" w:hAnsi="Arial" w:cs="Arial"/>
                <w:color w:val="000000"/>
                <w:sz w:val="18"/>
                <w:szCs w:val="18"/>
              </w:rPr>
            </w:pPr>
            <w:r>
              <w:rPr>
                <w:rFonts w:ascii="Arial" w:eastAsia="Times New Roman" w:hAnsi="Arial" w:cs="Arial"/>
                <w:color w:val="000000"/>
                <w:sz w:val="18"/>
                <w:szCs w:val="18"/>
              </w:rPr>
              <w:t>Where the operation handles or stores allergens, does the operation have a written Allergen Control Program?</w:t>
            </w:r>
          </w:p>
        </w:tc>
        <w:tc>
          <w:tcPr>
            <w:tcW w:w="3794" w:type="dxa"/>
          </w:tcPr>
          <w:p w14:paraId="46766AA2" w14:textId="55B6929F" w:rsidR="005D0E47" w:rsidRDefault="005D0E47" w:rsidP="00367E5F">
            <w:pPr>
              <w:rPr>
                <w:rFonts w:ascii="Arial" w:eastAsia="Times New Roman" w:hAnsi="Arial" w:cs="Arial"/>
                <w:color w:val="000000"/>
                <w:sz w:val="18"/>
                <w:szCs w:val="18"/>
              </w:rPr>
            </w:pPr>
            <w:r>
              <w:rPr>
                <w:rFonts w:ascii="Arial" w:eastAsia="Times New Roman" w:hAnsi="Arial" w:cs="Arial"/>
                <w:color w:val="000000"/>
                <w:sz w:val="18"/>
                <w:szCs w:val="18"/>
              </w:rPr>
              <w:t>The Allergen Control Program lists the allergens in use or storage at the facility specific to country regulations. If applicable, procedures address identification and segregat</w:t>
            </w:r>
            <w:r w:rsidR="00367E5F">
              <w:rPr>
                <w:rFonts w:ascii="Arial" w:eastAsia="Times New Roman" w:hAnsi="Arial" w:cs="Arial"/>
                <w:color w:val="000000"/>
                <w:sz w:val="18"/>
                <w:szCs w:val="18"/>
              </w:rPr>
              <w:t xml:space="preserve">ion of allergens during storage, </w:t>
            </w:r>
            <w:r>
              <w:rPr>
                <w:rFonts w:ascii="Arial" w:eastAsia="Times New Roman" w:hAnsi="Arial" w:cs="Arial"/>
                <w:color w:val="000000"/>
                <w:sz w:val="18"/>
                <w:szCs w:val="18"/>
              </w:rPr>
              <w:t>handling</w:t>
            </w:r>
            <w:r w:rsidR="00367E5F">
              <w:rPr>
                <w:rFonts w:ascii="Arial" w:eastAsia="Times New Roman" w:hAnsi="Arial" w:cs="Arial"/>
                <w:color w:val="000000"/>
                <w:sz w:val="18"/>
                <w:szCs w:val="18"/>
              </w:rPr>
              <w:t>, loading, and shipping</w:t>
            </w:r>
            <w:r>
              <w:rPr>
                <w:rFonts w:ascii="Arial" w:eastAsia="Times New Roman" w:hAnsi="Arial" w:cs="Arial"/>
                <w:color w:val="000000"/>
                <w:sz w:val="18"/>
                <w:szCs w:val="18"/>
              </w:rPr>
              <w:t xml:space="preserve"> as based on a risk assessment conducted by the facility. All products intentionally or potentially containing allergenic materials are labeled according to the allergen labeling regulations in the country of production and the country of destination.</w:t>
            </w:r>
          </w:p>
        </w:tc>
        <w:tc>
          <w:tcPr>
            <w:tcW w:w="1133" w:type="dxa"/>
          </w:tcPr>
          <w:p w14:paraId="47E5907C" w14:textId="0ED8FB14" w:rsidR="005D0E47" w:rsidRDefault="005D0E47" w:rsidP="00A972F5">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4CE4B166" w14:textId="77777777" w:rsidR="005D0E47" w:rsidRPr="00AE654B" w:rsidRDefault="005D0E47" w:rsidP="00A972F5">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5D0E47" w:rsidRPr="00AE654B" w14:paraId="4BB72463" w14:textId="77777777" w:rsidTr="00941604">
        <w:trPr>
          <w:cantSplit/>
          <w:trHeight w:val="82"/>
        </w:trPr>
        <w:tc>
          <w:tcPr>
            <w:tcW w:w="1276" w:type="dxa"/>
            <w:noWrap/>
          </w:tcPr>
          <w:p w14:paraId="67368FC8" w14:textId="7FD2E9FF" w:rsidR="005D0E47" w:rsidRPr="00D83AF9" w:rsidRDefault="005D0E47" w:rsidP="00A972F5">
            <w:pPr>
              <w:rPr>
                <w:rFonts w:ascii="Arial" w:hAnsi="Arial" w:cs="Arial"/>
                <w:color w:val="000000"/>
                <w:sz w:val="18"/>
                <w:szCs w:val="18"/>
              </w:rPr>
            </w:pPr>
            <w:r w:rsidRPr="00D83AF9">
              <w:rPr>
                <w:rFonts w:ascii="Arial" w:hAnsi="Arial" w:cs="Arial"/>
                <w:color w:val="000000"/>
                <w:sz w:val="18"/>
                <w:szCs w:val="18"/>
              </w:rPr>
              <w:t>2.2</w:t>
            </w:r>
            <w:r w:rsidR="007B6CF1">
              <w:rPr>
                <w:rFonts w:ascii="Arial" w:hAnsi="Arial" w:cs="Arial"/>
                <w:color w:val="000000"/>
                <w:sz w:val="18"/>
                <w:szCs w:val="18"/>
              </w:rPr>
              <w:t>.</w:t>
            </w:r>
            <w:r w:rsidRPr="00D83AF9">
              <w:rPr>
                <w:rFonts w:ascii="Arial" w:hAnsi="Arial" w:cs="Arial"/>
                <w:color w:val="000000"/>
                <w:sz w:val="18"/>
                <w:szCs w:val="18"/>
              </w:rPr>
              <w:t>2</w:t>
            </w:r>
          </w:p>
        </w:tc>
        <w:tc>
          <w:tcPr>
            <w:tcW w:w="4428" w:type="dxa"/>
          </w:tcPr>
          <w:p w14:paraId="3336E99D" w14:textId="77777777" w:rsidR="005D0E47" w:rsidRDefault="005D0E47" w:rsidP="00A972F5">
            <w:pPr>
              <w:rPr>
                <w:rFonts w:ascii="Arial" w:eastAsia="Times New Roman" w:hAnsi="Arial" w:cs="Arial"/>
                <w:color w:val="000000"/>
                <w:sz w:val="18"/>
                <w:szCs w:val="18"/>
              </w:rPr>
            </w:pPr>
            <w:r>
              <w:rPr>
                <w:rFonts w:ascii="Arial" w:eastAsia="Times New Roman" w:hAnsi="Arial" w:cs="Arial"/>
                <w:color w:val="000000"/>
                <w:sz w:val="18"/>
                <w:szCs w:val="18"/>
              </w:rPr>
              <w:t>Where Allergen Control Program is in place, are workers trained in proper handling of allergens?</w:t>
            </w:r>
          </w:p>
        </w:tc>
        <w:tc>
          <w:tcPr>
            <w:tcW w:w="3794" w:type="dxa"/>
          </w:tcPr>
          <w:p w14:paraId="5CACEC79" w14:textId="77777777" w:rsidR="005D0E47" w:rsidRDefault="005D0E47" w:rsidP="00A972F5">
            <w:pPr>
              <w:rPr>
                <w:rFonts w:ascii="Arial" w:eastAsia="Times New Roman" w:hAnsi="Arial" w:cs="Arial"/>
                <w:color w:val="000000"/>
                <w:sz w:val="18"/>
                <w:szCs w:val="18"/>
              </w:rPr>
            </w:pPr>
            <w:r>
              <w:rPr>
                <w:rFonts w:ascii="Arial" w:eastAsia="Times New Roman" w:hAnsi="Arial" w:cs="Arial"/>
                <w:color w:val="000000"/>
                <w:sz w:val="18"/>
                <w:szCs w:val="18"/>
              </w:rPr>
              <w:t>Where allergen handling or storage occurs, workers shall be trained in proper handling of allergens per Allergen Control Program. Documentation of training is available. Training materials and the delivery of training shall be provided in language understood by staff. Records are kept.</w:t>
            </w:r>
          </w:p>
        </w:tc>
        <w:tc>
          <w:tcPr>
            <w:tcW w:w="1133" w:type="dxa"/>
          </w:tcPr>
          <w:p w14:paraId="70F8BFE3" w14:textId="2FB52489" w:rsidR="005D0E47" w:rsidRDefault="005D0E47" w:rsidP="00A972F5">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11E650D1" w14:textId="77777777" w:rsidR="005D0E47" w:rsidRPr="00AE654B" w:rsidRDefault="005D0E47" w:rsidP="00A972F5">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100ECD" w:rsidRPr="00AE654B" w14:paraId="0C3E9DB6" w14:textId="77777777" w:rsidTr="009A5FB1">
        <w:trPr>
          <w:cantSplit/>
          <w:trHeight w:val="82"/>
        </w:trPr>
        <w:tc>
          <w:tcPr>
            <w:tcW w:w="1276" w:type="dxa"/>
            <w:noWrap/>
          </w:tcPr>
          <w:p w14:paraId="5DF01D64" w14:textId="77777777" w:rsidR="00100ECD" w:rsidRPr="00D40D0C" w:rsidRDefault="0079291F" w:rsidP="000E148F">
            <w:pPr>
              <w:pStyle w:val="CChead2"/>
              <w:spacing w:before="0" w:beforeAutospacing="0" w:after="0" w:afterAutospacing="0"/>
              <w:rPr>
                <w:rFonts w:cs="Arial"/>
                <w:szCs w:val="20"/>
                <w:lang w:val="en-US"/>
              </w:rPr>
            </w:pPr>
            <w:r w:rsidRPr="00D40D0C">
              <w:rPr>
                <w:rFonts w:cs="Arial"/>
                <w:szCs w:val="20"/>
                <w:lang w:val="en-US"/>
              </w:rPr>
              <w:t>3</w:t>
            </w:r>
          </w:p>
        </w:tc>
        <w:tc>
          <w:tcPr>
            <w:tcW w:w="8222" w:type="dxa"/>
            <w:gridSpan w:val="2"/>
          </w:tcPr>
          <w:p w14:paraId="5FA47C16" w14:textId="77777777" w:rsidR="00100ECD" w:rsidRPr="00D40D0C" w:rsidRDefault="0079291F" w:rsidP="000E148F">
            <w:pPr>
              <w:pStyle w:val="CChead2"/>
              <w:spacing w:before="0" w:beforeAutospacing="0" w:after="0" w:afterAutospacing="0"/>
              <w:rPr>
                <w:rFonts w:cs="Arial"/>
                <w:szCs w:val="20"/>
                <w:lang w:val="en-US"/>
              </w:rPr>
            </w:pPr>
            <w:r w:rsidRPr="00D40D0C">
              <w:rPr>
                <w:rFonts w:cs="Arial"/>
                <w:szCs w:val="20"/>
                <w:lang w:val="en-US"/>
              </w:rPr>
              <w:t>PRODUCT SPECIFICATION AND LABELING</w:t>
            </w:r>
          </w:p>
        </w:tc>
        <w:tc>
          <w:tcPr>
            <w:tcW w:w="1133" w:type="dxa"/>
          </w:tcPr>
          <w:p w14:paraId="44395460" w14:textId="77777777" w:rsidR="00100ECD" w:rsidRPr="00AE654B" w:rsidRDefault="00100ECD" w:rsidP="000E148F">
            <w:pPr>
              <w:pStyle w:val="CChead2"/>
              <w:spacing w:before="0" w:beforeAutospacing="0" w:after="0" w:afterAutospacing="0"/>
              <w:rPr>
                <w:rFonts w:cs="Arial"/>
                <w:sz w:val="18"/>
                <w:lang w:val="en-US"/>
              </w:rPr>
            </w:pPr>
          </w:p>
        </w:tc>
        <w:tc>
          <w:tcPr>
            <w:tcW w:w="3402" w:type="dxa"/>
          </w:tcPr>
          <w:p w14:paraId="6666AE6E" w14:textId="77777777" w:rsidR="00100ECD" w:rsidRPr="00AE654B" w:rsidRDefault="00F20903" w:rsidP="000E148F">
            <w:pPr>
              <w:pStyle w:val="CChead2"/>
              <w:spacing w:before="0" w:beforeAutospacing="0" w:after="0" w:afterAutospacing="0"/>
              <w:rPr>
                <w:rFonts w:cs="Arial"/>
                <w:sz w:val="18"/>
                <w:lang w:val="en-US"/>
              </w:rPr>
            </w:pPr>
            <w:r w:rsidRPr="00AE654B">
              <w:rPr>
                <w:rFonts w:cs="Arial"/>
                <w:lang w:val="en-US"/>
              </w:rPr>
              <w:fldChar w:fldCharType="begin">
                <w:ffData>
                  <w:name w:val=""/>
                  <w:enabled/>
                  <w:calcOnExit w:val="0"/>
                  <w:textInput/>
                </w:ffData>
              </w:fldChar>
            </w:r>
            <w:r w:rsidRPr="00AE654B">
              <w:rPr>
                <w:rFonts w:cs="Arial"/>
                <w:lang w:val="en-US"/>
              </w:rPr>
              <w:instrText xml:space="preserve"> FORMTEXT </w:instrText>
            </w:r>
            <w:r w:rsidRPr="00AE654B">
              <w:rPr>
                <w:rFonts w:cs="Arial"/>
                <w:lang w:val="en-US"/>
              </w:rPr>
            </w:r>
            <w:r w:rsidRPr="00AE654B">
              <w:rPr>
                <w:rFonts w:cs="Arial"/>
                <w:lang w:val="en-US"/>
              </w:rPr>
              <w:fldChar w:fldCharType="separate"/>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fldChar w:fldCharType="end"/>
            </w:r>
          </w:p>
        </w:tc>
      </w:tr>
      <w:tr w:rsidR="0079291F" w:rsidRPr="00AE654B" w14:paraId="4BBC646E" w14:textId="77777777" w:rsidTr="009A5FB1">
        <w:trPr>
          <w:cantSplit/>
          <w:trHeight w:val="82"/>
        </w:trPr>
        <w:tc>
          <w:tcPr>
            <w:tcW w:w="1276" w:type="dxa"/>
            <w:noWrap/>
          </w:tcPr>
          <w:p w14:paraId="59350A3C" w14:textId="77777777" w:rsidR="0079291F" w:rsidRDefault="0079291F" w:rsidP="000E148F">
            <w:pPr>
              <w:pStyle w:val="CChead2"/>
              <w:spacing w:before="0" w:beforeAutospacing="0" w:after="0" w:afterAutospacing="0"/>
              <w:rPr>
                <w:rFonts w:cs="Arial"/>
                <w:sz w:val="18"/>
                <w:lang w:val="en-US"/>
              </w:rPr>
            </w:pPr>
          </w:p>
        </w:tc>
        <w:tc>
          <w:tcPr>
            <w:tcW w:w="8222" w:type="dxa"/>
            <w:gridSpan w:val="2"/>
          </w:tcPr>
          <w:p w14:paraId="62D685B3" w14:textId="77777777" w:rsidR="0079291F" w:rsidRPr="0079291F" w:rsidRDefault="0079291F" w:rsidP="0079291F">
            <w:pPr>
              <w:pStyle w:val="CCnote"/>
              <w:rPr>
                <w:rFonts w:cs="Arial"/>
                <w:sz w:val="18"/>
              </w:rPr>
            </w:pPr>
            <w:r w:rsidRPr="0079291F">
              <w:rPr>
                <w:rFonts w:cs="Arial"/>
                <w:sz w:val="18"/>
              </w:rPr>
              <w:t>Integrity, Labeling</w:t>
            </w:r>
          </w:p>
        </w:tc>
        <w:tc>
          <w:tcPr>
            <w:tcW w:w="1133" w:type="dxa"/>
          </w:tcPr>
          <w:p w14:paraId="5AD3FF10" w14:textId="77777777" w:rsidR="0079291F" w:rsidRPr="00AE654B" w:rsidRDefault="0079291F" w:rsidP="000E148F">
            <w:pPr>
              <w:pStyle w:val="CChead2"/>
              <w:spacing w:before="0" w:beforeAutospacing="0" w:after="0" w:afterAutospacing="0"/>
              <w:rPr>
                <w:rFonts w:cs="Arial"/>
                <w:sz w:val="18"/>
                <w:lang w:val="en-US"/>
              </w:rPr>
            </w:pPr>
          </w:p>
        </w:tc>
        <w:tc>
          <w:tcPr>
            <w:tcW w:w="3402" w:type="dxa"/>
          </w:tcPr>
          <w:p w14:paraId="11ECFD41" w14:textId="77777777" w:rsidR="0079291F" w:rsidRPr="00AE654B" w:rsidRDefault="0079291F" w:rsidP="000E148F">
            <w:pPr>
              <w:pStyle w:val="CChead2"/>
              <w:spacing w:before="0" w:beforeAutospacing="0" w:after="0" w:afterAutospacing="0"/>
              <w:rPr>
                <w:rFonts w:cs="Arial"/>
                <w:lang w:val="en-US"/>
              </w:rPr>
            </w:pPr>
            <w:r w:rsidRPr="00AE654B">
              <w:rPr>
                <w:rFonts w:cs="Arial"/>
                <w:lang w:val="en-US"/>
              </w:rPr>
              <w:fldChar w:fldCharType="begin">
                <w:ffData>
                  <w:name w:val=""/>
                  <w:enabled/>
                  <w:calcOnExit w:val="0"/>
                  <w:textInput/>
                </w:ffData>
              </w:fldChar>
            </w:r>
            <w:r w:rsidRPr="00AE654B">
              <w:rPr>
                <w:rFonts w:cs="Arial"/>
                <w:lang w:val="en-US"/>
              </w:rPr>
              <w:instrText xml:space="preserve"> FORMTEXT </w:instrText>
            </w:r>
            <w:r w:rsidRPr="00AE654B">
              <w:rPr>
                <w:rFonts w:cs="Arial"/>
                <w:lang w:val="en-US"/>
              </w:rPr>
            </w:r>
            <w:r w:rsidRPr="00AE654B">
              <w:rPr>
                <w:rFonts w:cs="Arial"/>
                <w:lang w:val="en-US"/>
              </w:rPr>
              <w:fldChar w:fldCharType="separate"/>
            </w:r>
            <w:r>
              <w:rPr>
                <w:rFonts w:cs="Arial"/>
                <w:noProof/>
                <w:lang w:val="en-US"/>
              </w:rPr>
              <w:t> </w:t>
            </w:r>
            <w:r>
              <w:rPr>
                <w:rFonts w:cs="Arial"/>
                <w:noProof/>
                <w:lang w:val="en-US"/>
              </w:rPr>
              <w:t> </w:t>
            </w:r>
            <w:r>
              <w:rPr>
                <w:rFonts w:cs="Arial"/>
                <w:noProof/>
                <w:lang w:val="en-US"/>
              </w:rPr>
              <w:t> </w:t>
            </w:r>
            <w:r>
              <w:rPr>
                <w:rFonts w:cs="Arial"/>
                <w:noProof/>
                <w:lang w:val="en-US"/>
              </w:rPr>
              <w:t> </w:t>
            </w:r>
            <w:r>
              <w:rPr>
                <w:rFonts w:cs="Arial"/>
                <w:noProof/>
                <w:lang w:val="en-US"/>
              </w:rPr>
              <w:t> </w:t>
            </w:r>
            <w:r w:rsidRPr="00AE654B">
              <w:rPr>
                <w:rFonts w:cs="Arial"/>
                <w:lang w:val="en-US"/>
              </w:rPr>
              <w:fldChar w:fldCharType="end"/>
            </w:r>
            <w:r w:rsidRPr="00AE654B">
              <w:rPr>
                <w:lang w:val="en-US"/>
              </w:rPr>
              <w:t> </w:t>
            </w:r>
          </w:p>
        </w:tc>
      </w:tr>
      <w:tr w:rsidR="0079291F" w:rsidRPr="00AE654B" w14:paraId="7219ED96" w14:textId="77777777" w:rsidTr="00941604">
        <w:trPr>
          <w:cantSplit/>
          <w:trHeight w:val="82"/>
        </w:trPr>
        <w:tc>
          <w:tcPr>
            <w:tcW w:w="1276" w:type="dxa"/>
            <w:noWrap/>
          </w:tcPr>
          <w:p w14:paraId="1565A42F" w14:textId="77777777" w:rsidR="0079291F" w:rsidRDefault="0079291F">
            <w:pPr>
              <w:rPr>
                <w:rFonts w:ascii="Arial" w:hAnsi="Arial" w:cs="Arial"/>
                <w:color w:val="000000"/>
                <w:sz w:val="18"/>
                <w:szCs w:val="18"/>
              </w:rPr>
            </w:pPr>
            <w:r>
              <w:rPr>
                <w:rFonts w:ascii="Arial" w:hAnsi="Arial" w:cs="Arial"/>
                <w:color w:val="000000"/>
                <w:sz w:val="18"/>
                <w:szCs w:val="18"/>
              </w:rPr>
              <w:t>3.1</w:t>
            </w:r>
          </w:p>
        </w:tc>
        <w:tc>
          <w:tcPr>
            <w:tcW w:w="4428" w:type="dxa"/>
          </w:tcPr>
          <w:p w14:paraId="775858D7" w14:textId="77777777" w:rsidR="0079291F" w:rsidRDefault="0079291F">
            <w:pPr>
              <w:rPr>
                <w:rFonts w:ascii="Arial" w:hAnsi="Arial" w:cs="Arial"/>
                <w:color w:val="000000"/>
                <w:sz w:val="18"/>
                <w:szCs w:val="18"/>
              </w:rPr>
            </w:pPr>
            <w:r>
              <w:rPr>
                <w:rFonts w:ascii="Arial" w:hAnsi="Arial" w:cs="Arial"/>
                <w:color w:val="000000"/>
                <w:sz w:val="18"/>
                <w:szCs w:val="18"/>
              </w:rPr>
              <w:t>Are specifications for all raw material, packaging and packed product available and in place?</w:t>
            </w:r>
          </w:p>
        </w:tc>
        <w:tc>
          <w:tcPr>
            <w:tcW w:w="3794" w:type="dxa"/>
          </w:tcPr>
          <w:p w14:paraId="13553209" w14:textId="050645DE" w:rsidR="0079291F" w:rsidRDefault="0079291F" w:rsidP="00A46611">
            <w:pPr>
              <w:rPr>
                <w:rFonts w:ascii="Arial" w:hAnsi="Arial" w:cs="Arial"/>
                <w:color w:val="000000"/>
                <w:sz w:val="18"/>
                <w:szCs w:val="18"/>
              </w:rPr>
            </w:pPr>
            <w:r>
              <w:rPr>
                <w:rFonts w:ascii="Arial" w:hAnsi="Arial" w:cs="Arial"/>
                <w:color w:val="000000"/>
                <w:sz w:val="18"/>
                <w:szCs w:val="18"/>
              </w:rPr>
              <w:t xml:space="preserve">Specifications shall be up to date, unambiguous and in compliance with legal requirements and, if existing, with customer requirements. Grading or other written </w:t>
            </w:r>
            <w:r w:rsidR="00A46611">
              <w:rPr>
                <w:rFonts w:ascii="Arial" w:hAnsi="Arial" w:cs="Arial"/>
                <w:color w:val="000000"/>
                <w:sz w:val="18"/>
                <w:szCs w:val="18"/>
              </w:rPr>
              <w:t xml:space="preserve">local </w:t>
            </w:r>
            <w:r>
              <w:rPr>
                <w:rFonts w:ascii="Arial" w:hAnsi="Arial" w:cs="Arial"/>
                <w:color w:val="000000"/>
                <w:sz w:val="18"/>
                <w:szCs w:val="18"/>
              </w:rPr>
              <w:t xml:space="preserve">or federal requirements or guidelines </w:t>
            </w:r>
            <w:r w:rsidR="00A46611">
              <w:rPr>
                <w:rFonts w:ascii="Arial" w:hAnsi="Arial" w:cs="Arial"/>
                <w:color w:val="000000"/>
                <w:sz w:val="18"/>
                <w:szCs w:val="18"/>
              </w:rPr>
              <w:t xml:space="preserve">are </w:t>
            </w:r>
            <w:r>
              <w:rPr>
                <w:rFonts w:ascii="Arial" w:hAnsi="Arial" w:cs="Arial"/>
                <w:color w:val="000000"/>
                <w:sz w:val="18"/>
                <w:szCs w:val="18"/>
              </w:rPr>
              <w:t>acceptable.</w:t>
            </w:r>
          </w:p>
        </w:tc>
        <w:tc>
          <w:tcPr>
            <w:tcW w:w="1133" w:type="dxa"/>
          </w:tcPr>
          <w:p w14:paraId="466D358C" w14:textId="59865DEA" w:rsidR="0079291F" w:rsidRDefault="0079291F">
            <w:pPr>
              <w:rPr>
                <w:rFonts w:ascii="Arial" w:hAnsi="Arial" w:cs="Arial"/>
                <w:sz w:val="18"/>
                <w:szCs w:val="18"/>
              </w:rPr>
            </w:pPr>
            <w:r>
              <w:rPr>
                <w:rFonts w:ascii="Arial" w:hAnsi="Arial" w:cs="Arial"/>
                <w:sz w:val="18"/>
                <w:szCs w:val="18"/>
              </w:rPr>
              <w:t>Major</w:t>
            </w:r>
          </w:p>
        </w:tc>
        <w:tc>
          <w:tcPr>
            <w:tcW w:w="3402" w:type="dxa"/>
          </w:tcPr>
          <w:p w14:paraId="66AC1120" w14:textId="77777777" w:rsidR="0079291F" w:rsidRPr="00AE654B" w:rsidRDefault="0079291F">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r w:rsidRPr="00AE654B">
              <w:t> </w:t>
            </w:r>
            <w:r w:rsidRPr="00AE654B">
              <w:t> </w:t>
            </w:r>
          </w:p>
        </w:tc>
      </w:tr>
      <w:tr w:rsidR="0079291F" w:rsidRPr="00AE654B" w14:paraId="0286DDA8" w14:textId="77777777" w:rsidTr="00941604">
        <w:trPr>
          <w:cantSplit/>
          <w:trHeight w:val="620"/>
        </w:trPr>
        <w:tc>
          <w:tcPr>
            <w:tcW w:w="1276" w:type="dxa"/>
            <w:noWrap/>
          </w:tcPr>
          <w:p w14:paraId="67BC8216" w14:textId="77777777" w:rsidR="0079291F" w:rsidRDefault="0079291F">
            <w:pPr>
              <w:rPr>
                <w:rFonts w:ascii="Arial" w:hAnsi="Arial" w:cs="Arial"/>
                <w:color w:val="000000"/>
                <w:sz w:val="18"/>
                <w:szCs w:val="18"/>
              </w:rPr>
            </w:pPr>
            <w:r>
              <w:rPr>
                <w:rFonts w:ascii="Arial" w:hAnsi="Arial" w:cs="Arial"/>
                <w:color w:val="000000"/>
                <w:sz w:val="18"/>
                <w:szCs w:val="18"/>
              </w:rPr>
              <w:t>3.2</w:t>
            </w:r>
          </w:p>
        </w:tc>
        <w:tc>
          <w:tcPr>
            <w:tcW w:w="4428" w:type="dxa"/>
          </w:tcPr>
          <w:p w14:paraId="45D763BA" w14:textId="77777777" w:rsidR="0079291F" w:rsidRDefault="0079291F">
            <w:pPr>
              <w:rPr>
                <w:rFonts w:ascii="Arial" w:hAnsi="Arial" w:cs="Arial"/>
                <w:color w:val="000000"/>
                <w:sz w:val="18"/>
                <w:szCs w:val="18"/>
              </w:rPr>
            </w:pPr>
            <w:r>
              <w:rPr>
                <w:rFonts w:ascii="Arial" w:hAnsi="Arial" w:cs="Arial"/>
                <w:color w:val="000000"/>
                <w:sz w:val="18"/>
                <w:szCs w:val="18"/>
              </w:rPr>
              <w:t xml:space="preserve">Does labeling of packed product comply with customer requirements and current legislation of country of production and country of destination? </w:t>
            </w:r>
          </w:p>
        </w:tc>
        <w:tc>
          <w:tcPr>
            <w:tcW w:w="3794" w:type="dxa"/>
          </w:tcPr>
          <w:p w14:paraId="7319B953" w14:textId="2CE02CE5" w:rsidR="0079291F" w:rsidRDefault="0079291F" w:rsidP="00407124">
            <w:pPr>
              <w:rPr>
                <w:rFonts w:ascii="Arial" w:hAnsi="Arial" w:cs="Arial"/>
                <w:color w:val="000000"/>
                <w:sz w:val="18"/>
                <w:szCs w:val="18"/>
              </w:rPr>
            </w:pPr>
            <w:r>
              <w:rPr>
                <w:rFonts w:ascii="Arial" w:hAnsi="Arial" w:cs="Arial"/>
                <w:color w:val="000000"/>
                <w:sz w:val="18"/>
                <w:szCs w:val="18"/>
              </w:rPr>
              <w:t xml:space="preserve">A written policy shall be in place to ensure that labeling complies with current legislation of country of production, destination country, and customer requirements. Evidence of grower/shipper </w:t>
            </w:r>
            <w:r w:rsidR="00A46611">
              <w:rPr>
                <w:rFonts w:ascii="Arial" w:hAnsi="Arial" w:cs="Arial"/>
                <w:color w:val="000000"/>
                <w:sz w:val="18"/>
                <w:szCs w:val="18"/>
              </w:rPr>
              <w:t xml:space="preserve">agreement of </w:t>
            </w:r>
            <w:r>
              <w:rPr>
                <w:rFonts w:ascii="Arial" w:hAnsi="Arial" w:cs="Arial"/>
                <w:color w:val="000000"/>
                <w:sz w:val="18"/>
                <w:szCs w:val="18"/>
              </w:rPr>
              <w:t>responsibility is acceptable.</w:t>
            </w:r>
          </w:p>
        </w:tc>
        <w:tc>
          <w:tcPr>
            <w:tcW w:w="1133" w:type="dxa"/>
          </w:tcPr>
          <w:p w14:paraId="3CE78E6D" w14:textId="55BB3ED7" w:rsidR="0079291F" w:rsidRDefault="0079291F">
            <w:pPr>
              <w:rPr>
                <w:rFonts w:ascii="Arial" w:hAnsi="Arial" w:cs="Arial"/>
                <w:sz w:val="18"/>
                <w:szCs w:val="18"/>
              </w:rPr>
            </w:pPr>
            <w:r>
              <w:rPr>
                <w:rFonts w:ascii="Arial" w:hAnsi="Arial" w:cs="Arial"/>
                <w:sz w:val="18"/>
                <w:szCs w:val="18"/>
              </w:rPr>
              <w:t>Major</w:t>
            </w:r>
          </w:p>
        </w:tc>
        <w:tc>
          <w:tcPr>
            <w:tcW w:w="3402" w:type="dxa"/>
          </w:tcPr>
          <w:p w14:paraId="1A4FCD62" w14:textId="77777777" w:rsidR="0079291F" w:rsidRPr="00AE654B" w:rsidRDefault="0079291F">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r w:rsidRPr="00AE654B">
              <w:t> </w:t>
            </w:r>
            <w:r w:rsidRPr="00AE654B">
              <w:t> </w:t>
            </w:r>
            <w:r w:rsidRPr="00AE654B">
              <w:t> </w:t>
            </w:r>
          </w:p>
        </w:tc>
      </w:tr>
      <w:tr w:rsidR="0079291F" w:rsidRPr="00AE654B" w14:paraId="010189BB" w14:textId="77777777" w:rsidTr="00941604">
        <w:trPr>
          <w:cantSplit/>
          <w:trHeight w:val="4066"/>
        </w:trPr>
        <w:tc>
          <w:tcPr>
            <w:tcW w:w="1276" w:type="dxa"/>
            <w:noWrap/>
          </w:tcPr>
          <w:p w14:paraId="0AF21A3A" w14:textId="77777777" w:rsidR="0079291F" w:rsidRDefault="0079291F">
            <w:pPr>
              <w:rPr>
                <w:rFonts w:ascii="Arial" w:hAnsi="Arial" w:cs="Arial"/>
                <w:color w:val="000000"/>
                <w:sz w:val="18"/>
                <w:szCs w:val="18"/>
              </w:rPr>
            </w:pPr>
            <w:r>
              <w:rPr>
                <w:rFonts w:ascii="Arial" w:hAnsi="Arial" w:cs="Arial"/>
                <w:color w:val="000000"/>
                <w:sz w:val="18"/>
                <w:szCs w:val="18"/>
              </w:rPr>
              <w:t>3.3</w:t>
            </w:r>
          </w:p>
        </w:tc>
        <w:tc>
          <w:tcPr>
            <w:tcW w:w="4428" w:type="dxa"/>
          </w:tcPr>
          <w:p w14:paraId="04E4CC4A" w14:textId="7A66D448" w:rsidR="0079291F" w:rsidRDefault="0079291F">
            <w:pPr>
              <w:rPr>
                <w:rFonts w:ascii="Arial" w:hAnsi="Arial" w:cs="Arial"/>
                <w:color w:val="000000"/>
                <w:sz w:val="18"/>
                <w:szCs w:val="18"/>
              </w:rPr>
            </w:pPr>
            <w:r>
              <w:rPr>
                <w:rFonts w:ascii="Arial" w:hAnsi="Arial" w:cs="Arial"/>
                <w:color w:val="000000"/>
                <w:sz w:val="18"/>
                <w:szCs w:val="18"/>
              </w:rPr>
              <w:t xml:space="preserve">Is the GLOBALG.A.P. word, trademark, GLOBALG.A.P. QR code or logo and the </w:t>
            </w:r>
            <w:r w:rsidR="00F62F58">
              <w:rPr>
                <w:rFonts w:ascii="Arial" w:hAnsi="Arial" w:cs="Arial"/>
                <w:color w:val="000000"/>
                <w:sz w:val="18"/>
                <w:szCs w:val="18"/>
              </w:rPr>
              <w:t>PHA-</w:t>
            </w:r>
            <w:r>
              <w:rPr>
                <w:rFonts w:ascii="Arial" w:hAnsi="Arial" w:cs="Arial"/>
                <w:color w:val="000000"/>
                <w:sz w:val="18"/>
                <w:szCs w:val="18"/>
              </w:rPr>
              <w:t>GGN (GLOBALG.A.P. Number) used according to the GLOBALG.A.P. General Regulations and according to the Sublicense and Certification Agreement?</w:t>
            </w:r>
          </w:p>
        </w:tc>
        <w:tc>
          <w:tcPr>
            <w:tcW w:w="3794" w:type="dxa"/>
          </w:tcPr>
          <w:p w14:paraId="587DD33E" w14:textId="44A1F586" w:rsidR="00D02225" w:rsidRDefault="0079291F" w:rsidP="00D02225">
            <w:pPr>
              <w:rPr>
                <w:rFonts w:ascii="Arial" w:hAnsi="Arial" w:cs="Arial"/>
                <w:color w:val="000000"/>
                <w:sz w:val="18"/>
                <w:szCs w:val="18"/>
              </w:rPr>
            </w:pPr>
            <w:r>
              <w:rPr>
                <w:rFonts w:ascii="Arial" w:hAnsi="Arial" w:cs="Arial"/>
                <w:color w:val="000000"/>
                <w:sz w:val="18"/>
                <w:szCs w:val="18"/>
              </w:rPr>
              <w:t xml:space="preserve">The producer/producer group shall use the GLOBALG.A.P. word, trademark, GLOBALG.A.P. QR code or logo and the </w:t>
            </w:r>
            <w:r w:rsidR="00F62F58">
              <w:rPr>
                <w:rFonts w:ascii="Arial" w:hAnsi="Arial" w:cs="Arial"/>
                <w:color w:val="000000"/>
                <w:sz w:val="18"/>
                <w:szCs w:val="18"/>
              </w:rPr>
              <w:t>PHA-</w:t>
            </w:r>
            <w:r>
              <w:rPr>
                <w:rFonts w:ascii="Arial" w:hAnsi="Arial" w:cs="Arial"/>
                <w:color w:val="000000"/>
                <w:sz w:val="18"/>
                <w:szCs w:val="18"/>
              </w:rPr>
              <w:t xml:space="preserve">GGN (GLOBALG.A.P. Number), GLN or sub-GLN according to the General Regulations Annex 1 and according to the Sublicense and Certification Agreement. The GLOBALG.A.P. word, trademark or logo shall never appear on the final product, on the consumer packaging, or at the point of sale. However, the certificate holder can use any and/or all in business-to-business communications. </w:t>
            </w:r>
            <w:r>
              <w:rPr>
                <w:rFonts w:ascii="Arial" w:hAnsi="Arial" w:cs="Arial"/>
                <w:color w:val="000000"/>
                <w:sz w:val="18"/>
                <w:szCs w:val="18"/>
              </w:rPr>
              <w:br/>
              <w:t>GLOBALG.A.P. word, trademark or logo cannot be in use during the initial (first ever) inspection because the producer is not certified yet and the producer cannot reference to the GLOBALG.A.P. certified status before the first positive certification decision.</w:t>
            </w:r>
          </w:p>
        </w:tc>
        <w:tc>
          <w:tcPr>
            <w:tcW w:w="1133" w:type="dxa"/>
          </w:tcPr>
          <w:p w14:paraId="6E1DCE16" w14:textId="2CAA7181" w:rsidR="0079291F" w:rsidRDefault="0079291F">
            <w:pPr>
              <w:rPr>
                <w:rFonts w:ascii="Arial" w:hAnsi="Arial" w:cs="Arial"/>
                <w:sz w:val="18"/>
                <w:szCs w:val="18"/>
              </w:rPr>
            </w:pPr>
            <w:r>
              <w:rPr>
                <w:rFonts w:ascii="Arial" w:hAnsi="Arial" w:cs="Arial"/>
                <w:sz w:val="18"/>
                <w:szCs w:val="18"/>
              </w:rPr>
              <w:t>Major</w:t>
            </w:r>
          </w:p>
        </w:tc>
        <w:tc>
          <w:tcPr>
            <w:tcW w:w="3402" w:type="dxa"/>
          </w:tcPr>
          <w:p w14:paraId="08780FC4" w14:textId="77777777" w:rsidR="0079291F" w:rsidRPr="00AE654B" w:rsidRDefault="0079291F">
            <w:pPr>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100ECD" w:rsidRPr="00AE654B" w14:paraId="58FF1A41" w14:textId="77777777" w:rsidTr="009A5FB1">
        <w:trPr>
          <w:cantSplit/>
          <w:trHeight w:val="82"/>
        </w:trPr>
        <w:tc>
          <w:tcPr>
            <w:tcW w:w="1276" w:type="dxa"/>
            <w:noWrap/>
          </w:tcPr>
          <w:p w14:paraId="330D6EE6" w14:textId="77777777" w:rsidR="00100ECD" w:rsidRPr="008A44A2" w:rsidRDefault="0079291F" w:rsidP="006573D7">
            <w:pPr>
              <w:pStyle w:val="CChead2"/>
              <w:spacing w:before="0" w:beforeAutospacing="0" w:after="0" w:afterAutospacing="0"/>
              <w:rPr>
                <w:rFonts w:cs="Arial"/>
                <w:szCs w:val="20"/>
                <w:lang w:val="en-US"/>
              </w:rPr>
            </w:pPr>
            <w:r w:rsidRPr="008A44A2">
              <w:rPr>
                <w:rFonts w:cs="Arial"/>
                <w:szCs w:val="20"/>
                <w:lang w:val="en-US"/>
              </w:rPr>
              <w:t>4</w:t>
            </w:r>
          </w:p>
        </w:tc>
        <w:tc>
          <w:tcPr>
            <w:tcW w:w="8222" w:type="dxa"/>
            <w:gridSpan w:val="2"/>
          </w:tcPr>
          <w:p w14:paraId="25644E97" w14:textId="77777777" w:rsidR="00100ECD" w:rsidRPr="008A44A2" w:rsidRDefault="0079291F" w:rsidP="000E148F">
            <w:pPr>
              <w:pStyle w:val="CChead2"/>
              <w:spacing w:before="0" w:beforeAutospacing="0" w:after="0" w:afterAutospacing="0"/>
              <w:rPr>
                <w:rFonts w:cs="Arial"/>
                <w:szCs w:val="20"/>
                <w:lang w:val="en-US"/>
              </w:rPr>
            </w:pPr>
            <w:r w:rsidRPr="008A44A2">
              <w:rPr>
                <w:rFonts w:cs="Arial"/>
                <w:szCs w:val="20"/>
                <w:lang w:val="en-US"/>
              </w:rPr>
              <w:t>SUPPLIER APPROVAL</w:t>
            </w:r>
          </w:p>
        </w:tc>
        <w:tc>
          <w:tcPr>
            <w:tcW w:w="1133" w:type="dxa"/>
          </w:tcPr>
          <w:p w14:paraId="1427BE74" w14:textId="77777777" w:rsidR="00100ECD" w:rsidRPr="00AE654B" w:rsidRDefault="00100ECD" w:rsidP="000E148F">
            <w:pPr>
              <w:pStyle w:val="CChead2"/>
              <w:spacing w:before="0" w:beforeAutospacing="0" w:after="0" w:afterAutospacing="0"/>
              <w:rPr>
                <w:rFonts w:cs="Arial"/>
                <w:sz w:val="18"/>
                <w:lang w:val="en-US"/>
              </w:rPr>
            </w:pPr>
          </w:p>
        </w:tc>
        <w:tc>
          <w:tcPr>
            <w:tcW w:w="3402" w:type="dxa"/>
          </w:tcPr>
          <w:p w14:paraId="53C21DD3" w14:textId="77777777" w:rsidR="00100ECD" w:rsidRPr="00AE654B" w:rsidRDefault="00F20903">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sidRPr="00AE654B">
              <w:rPr>
                <w:rFonts w:cs="Arial"/>
              </w:rPr>
              <w:t> </w:t>
            </w:r>
            <w:r w:rsidRPr="00AE654B">
              <w:rPr>
                <w:rFonts w:cs="Arial"/>
              </w:rPr>
              <w:t> </w:t>
            </w:r>
            <w:r w:rsidRPr="00AE654B">
              <w:rPr>
                <w:rFonts w:cs="Arial"/>
              </w:rPr>
              <w:t> </w:t>
            </w:r>
            <w:r w:rsidRPr="00AE654B">
              <w:rPr>
                <w:rFonts w:cs="Arial"/>
              </w:rPr>
              <w:t> </w:t>
            </w:r>
            <w:r w:rsidRPr="00AE654B">
              <w:rPr>
                <w:rFonts w:cs="Arial"/>
              </w:rPr>
              <w:t> </w:t>
            </w:r>
            <w:r w:rsidRPr="00AE654B">
              <w:rPr>
                <w:rFonts w:cs="Arial"/>
              </w:rPr>
              <w:fldChar w:fldCharType="end"/>
            </w:r>
            <w:r w:rsidR="00100ECD" w:rsidRPr="00AE654B">
              <w:t> </w:t>
            </w:r>
            <w:r w:rsidR="00100ECD" w:rsidRPr="00AE654B">
              <w:t> </w:t>
            </w:r>
          </w:p>
        </w:tc>
      </w:tr>
      <w:tr w:rsidR="0079291F" w:rsidRPr="00AE654B" w14:paraId="7CE1D38B" w14:textId="77777777" w:rsidTr="009A5FB1">
        <w:trPr>
          <w:cantSplit/>
          <w:trHeight w:val="82"/>
        </w:trPr>
        <w:tc>
          <w:tcPr>
            <w:tcW w:w="1276" w:type="dxa"/>
            <w:noWrap/>
          </w:tcPr>
          <w:p w14:paraId="4D9F15AA" w14:textId="77777777" w:rsidR="0079291F" w:rsidRPr="00AE654B" w:rsidRDefault="0079291F" w:rsidP="006573D7">
            <w:pPr>
              <w:pStyle w:val="CChead2"/>
              <w:spacing w:before="0" w:beforeAutospacing="0" w:after="0" w:afterAutospacing="0"/>
              <w:rPr>
                <w:rFonts w:cs="Arial"/>
                <w:sz w:val="18"/>
                <w:lang w:val="en-US"/>
              </w:rPr>
            </w:pPr>
          </w:p>
        </w:tc>
        <w:tc>
          <w:tcPr>
            <w:tcW w:w="8222" w:type="dxa"/>
            <w:gridSpan w:val="2"/>
          </w:tcPr>
          <w:p w14:paraId="6B0F03BB" w14:textId="77777777" w:rsidR="0079291F" w:rsidRPr="0079291F" w:rsidRDefault="0079291F" w:rsidP="000E148F">
            <w:pPr>
              <w:pStyle w:val="CChead2"/>
              <w:spacing w:before="0" w:beforeAutospacing="0" w:after="0" w:afterAutospacing="0"/>
              <w:rPr>
                <w:rFonts w:cs="Arial"/>
                <w:b w:val="0"/>
                <w:i/>
                <w:sz w:val="18"/>
                <w:lang w:val="en-US"/>
              </w:rPr>
            </w:pPr>
            <w:r w:rsidRPr="0079291F">
              <w:rPr>
                <w:rFonts w:cs="Arial"/>
                <w:b w:val="0"/>
                <w:i/>
                <w:sz w:val="18"/>
                <w:lang w:val="en-US"/>
              </w:rPr>
              <w:t>Incoming Goods, Packaging</w:t>
            </w:r>
          </w:p>
        </w:tc>
        <w:tc>
          <w:tcPr>
            <w:tcW w:w="1133" w:type="dxa"/>
          </w:tcPr>
          <w:p w14:paraId="3A0F0921" w14:textId="77777777" w:rsidR="0079291F" w:rsidRPr="00AE654B" w:rsidRDefault="0079291F" w:rsidP="000E148F">
            <w:pPr>
              <w:pStyle w:val="CChead2"/>
              <w:spacing w:before="0" w:beforeAutospacing="0" w:after="0" w:afterAutospacing="0"/>
              <w:rPr>
                <w:rFonts w:cs="Arial"/>
                <w:sz w:val="18"/>
                <w:lang w:val="en-US"/>
              </w:rPr>
            </w:pPr>
          </w:p>
        </w:tc>
        <w:tc>
          <w:tcPr>
            <w:tcW w:w="3402" w:type="dxa"/>
          </w:tcPr>
          <w:p w14:paraId="6DDE1BEA" w14:textId="77777777" w:rsidR="0079291F" w:rsidRPr="00AE654B" w:rsidRDefault="0079291F">
            <w:pPr>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DE6103" w:rsidRPr="00AE654B" w14:paraId="4222A0CD" w14:textId="77777777" w:rsidTr="00941604">
        <w:trPr>
          <w:cantSplit/>
          <w:trHeight w:val="82"/>
        </w:trPr>
        <w:tc>
          <w:tcPr>
            <w:tcW w:w="1276" w:type="dxa"/>
            <w:noWrap/>
          </w:tcPr>
          <w:p w14:paraId="7E7D7F4B" w14:textId="77777777" w:rsidR="00DE6103" w:rsidRDefault="00DE6103">
            <w:pPr>
              <w:rPr>
                <w:rFonts w:ascii="Arial" w:hAnsi="Arial" w:cs="Arial"/>
                <w:color w:val="000000"/>
                <w:sz w:val="18"/>
                <w:szCs w:val="18"/>
              </w:rPr>
            </w:pPr>
            <w:r>
              <w:rPr>
                <w:rFonts w:ascii="Arial" w:hAnsi="Arial" w:cs="Arial"/>
                <w:color w:val="000000"/>
                <w:sz w:val="18"/>
                <w:szCs w:val="18"/>
              </w:rPr>
              <w:t>4.1</w:t>
            </w:r>
          </w:p>
        </w:tc>
        <w:tc>
          <w:tcPr>
            <w:tcW w:w="4428" w:type="dxa"/>
          </w:tcPr>
          <w:p w14:paraId="2F894D91" w14:textId="77777777" w:rsidR="00DE6103" w:rsidRDefault="00DE6103">
            <w:pPr>
              <w:rPr>
                <w:rFonts w:ascii="Arial" w:hAnsi="Arial" w:cs="Arial"/>
                <w:color w:val="000000"/>
                <w:sz w:val="18"/>
                <w:szCs w:val="18"/>
              </w:rPr>
            </w:pPr>
            <w:r>
              <w:rPr>
                <w:rFonts w:ascii="Arial" w:hAnsi="Arial" w:cs="Arial"/>
                <w:color w:val="000000"/>
                <w:sz w:val="18"/>
                <w:szCs w:val="18"/>
              </w:rPr>
              <w:t>Does the Operation have an Approved Supplier program for all incoming materials, including packaging, all items and services (utilities, transport, maintenance, etc.)?</w:t>
            </w:r>
          </w:p>
        </w:tc>
        <w:tc>
          <w:tcPr>
            <w:tcW w:w="3794" w:type="dxa"/>
          </w:tcPr>
          <w:p w14:paraId="41718E1D" w14:textId="1A2933E8" w:rsidR="00DE6103" w:rsidRDefault="00DE6103" w:rsidP="00DE6103">
            <w:pPr>
              <w:rPr>
                <w:rFonts w:ascii="Arial" w:hAnsi="Arial" w:cs="Arial"/>
                <w:color w:val="000000"/>
                <w:sz w:val="18"/>
                <w:szCs w:val="18"/>
              </w:rPr>
            </w:pPr>
            <w:r>
              <w:rPr>
                <w:rFonts w:ascii="Arial" w:hAnsi="Arial" w:cs="Arial"/>
                <w:color w:val="000000"/>
                <w:sz w:val="18"/>
                <w:szCs w:val="18"/>
              </w:rPr>
              <w:t>Operation shall have and maintain a current list of approved raw material suppliers and service providers. Approved Supplier program includes a procedure for accepting materials from</w:t>
            </w:r>
            <w:r w:rsidR="00114583">
              <w:rPr>
                <w:rFonts w:ascii="Arial" w:hAnsi="Arial" w:cs="Arial"/>
                <w:color w:val="000000"/>
                <w:sz w:val="18"/>
                <w:szCs w:val="18"/>
              </w:rPr>
              <w:t xml:space="preserve"> brokers and</w:t>
            </w:r>
            <w:r>
              <w:rPr>
                <w:rFonts w:ascii="Arial" w:hAnsi="Arial" w:cs="Arial"/>
                <w:color w:val="000000"/>
                <w:sz w:val="18"/>
                <w:szCs w:val="18"/>
              </w:rPr>
              <w:t xml:space="preserve"> alternate sources. Primary (food contact) packaging suppliers adhere to specifications, legal requirements, and include lot coding on all items. Procedures for Approved Suppliers shall be reviewed minimum annually.</w:t>
            </w:r>
          </w:p>
        </w:tc>
        <w:tc>
          <w:tcPr>
            <w:tcW w:w="1133" w:type="dxa"/>
          </w:tcPr>
          <w:p w14:paraId="3C65D197" w14:textId="041E64DC" w:rsidR="00DE6103" w:rsidRDefault="00DE6103">
            <w:pPr>
              <w:rPr>
                <w:rFonts w:ascii="Arial" w:hAnsi="Arial" w:cs="Arial"/>
                <w:sz w:val="18"/>
                <w:szCs w:val="18"/>
              </w:rPr>
            </w:pPr>
            <w:r>
              <w:rPr>
                <w:rFonts w:ascii="Arial" w:hAnsi="Arial" w:cs="Arial"/>
                <w:sz w:val="18"/>
                <w:szCs w:val="18"/>
              </w:rPr>
              <w:t>Minor</w:t>
            </w:r>
          </w:p>
        </w:tc>
        <w:tc>
          <w:tcPr>
            <w:tcW w:w="3402" w:type="dxa"/>
          </w:tcPr>
          <w:p w14:paraId="29266CA4" w14:textId="77777777" w:rsidR="00DE6103" w:rsidRPr="00AE654B" w:rsidRDefault="00DE6103"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AC785A" w:rsidRPr="00AE654B" w14:paraId="492131EF" w14:textId="77777777" w:rsidTr="00941604">
        <w:trPr>
          <w:cantSplit/>
          <w:trHeight w:val="82"/>
        </w:trPr>
        <w:tc>
          <w:tcPr>
            <w:tcW w:w="1276" w:type="dxa"/>
            <w:noWrap/>
          </w:tcPr>
          <w:p w14:paraId="457FAE6A" w14:textId="77777777" w:rsidR="00AC785A" w:rsidRDefault="00AC785A">
            <w:pPr>
              <w:rPr>
                <w:rFonts w:ascii="Arial" w:hAnsi="Arial" w:cs="Arial"/>
                <w:color w:val="000000"/>
                <w:sz w:val="18"/>
                <w:szCs w:val="18"/>
              </w:rPr>
            </w:pPr>
            <w:r>
              <w:rPr>
                <w:rFonts w:ascii="Arial" w:hAnsi="Arial" w:cs="Arial"/>
                <w:color w:val="000000"/>
                <w:sz w:val="18"/>
                <w:szCs w:val="18"/>
              </w:rPr>
              <w:t>4.2</w:t>
            </w:r>
          </w:p>
        </w:tc>
        <w:tc>
          <w:tcPr>
            <w:tcW w:w="4428" w:type="dxa"/>
          </w:tcPr>
          <w:p w14:paraId="4E52FF75" w14:textId="706BAF9E" w:rsidR="00AC785A" w:rsidRDefault="00AC785A">
            <w:pPr>
              <w:rPr>
                <w:rFonts w:ascii="Arial" w:hAnsi="Arial" w:cs="Arial"/>
                <w:color w:val="000000"/>
                <w:sz w:val="18"/>
                <w:szCs w:val="18"/>
              </w:rPr>
            </w:pPr>
            <w:r>
              <w:rPr>
                <w:rFonts w:ascii="Arial" w:hAnsi="Arial" w:cs="Arial"/>
                <w:color w:val="000000"/>
                <w:sz w:val="18"/>
                <w:szCs w:val="18"/>
              </w:rPr>
              <w:t>Does the Operation have a policy and take steps to ensure that all fresh produce that are packed or stored in the operation are grown following good agricultural practices</w:t>
            </w:r>
            <w:r w:rsidR="00F62F58">
              <w:rPr>
                <w:rFonts w:ascii="Arial" w:hAnsi="Arial" w:cs="Arial"/>
                <w:color w:val="000000"/>
                <w:sz w:val="18"/>
                <w:szCs w:val="18"/>
              </w:rPr>
              <w:t xml:space="preserve"> (GAP)</w:t>
            </w:r>
            <w:r>
              <w:rPr>
                <w:rFonts w:ascii="Arial" w:hAnsi="Arial" w:cs="Arial"/>
                <w:color w:val="000000"/>
                <w:sz w:val="18"/>
                <w:szCs w:val="18"/>
              </w:rPr>
              <w:t>?</w:t>
            </w:r>
          </w:p>
        </w:tc>
        <w:tc>
          <w:tcPr>
            <w:tcW w:w="3794" w:type="dxa"/>
          </w:tcPr>
          <w:p w14:paraId="611F1B5F" w14:textId="094A8778" w:rsidR="00AC785A" w:rsidRPr="00055593" w:rsidRDefault="006A6FFA" w:rsidP="006A6FFA">
            <w:pPr>
              <w:rPr>
                <w:rFonts w:ascii="Arial" w:hAnsi="Arial" w:cs="Arial"/>
                <w:color w:val="000000"/>
                <w:sz w:val="18"/>
                <w:szCs w:val="18"/>
              </w:rPr>
            </w:pPr>
            <w:r>
              <w:rPr>
                <w:rFonts w:ascii="Arial" w:hAnsi="Arial" w:cs="Arial"/>
                <w:color w:val="000000"/>
                <w:sz w:val="18"/>
                <w:szCs w:val="18"/>
              </w:rPr>
              <w:t>The operation</w:t>
            </w:r>
            <w:r w:rsidRPr="006A6FFA">
              <w:rPr>
                <w:rFonts w:ascii="Arial" w:hAnsi="Arial" w:cs="Arial"/>
                <w:color w:val="000000"/>
                <w:sz w:val="18"/>
                <w:szCs w:val="18"/>
              </w:rPr>
              <w:t xml:space="preserve"> shall </w:t>
            </w:r>
            <w:r>
              <w:rPr>
                <w:rFonts w:ascii="Arial" w:hAnsi="Arial" w:cs="Arial"/>
                <w:color w:val="000000"/>
                <w:sz w:val="18"/>
                <w:szCs w:val="18"/>
              </w:rPr>
              <w:t>establish, implement and maintain</w:t>
            </w:r>
            <w:r w:rsidRPr="006A6FFA">
              <w:rPr>
                <w:rFonts w:ascii="Arial" w:hAnsi="Arial" w:cs="Arial"/>
                <w:color w:val="000000"/>
                <w:sz w:val="18"/>
                <w:szCs w:val="18"/>
              </w:rPr>
              <w:t xml:space="preserve"> procedures for the evaluation, approval and continued monitoring of </w:t>
            </w:r>
            <w:r>
              <w:rPr>
                <w:rFonts w:ascii="Arial" w:hAnsi="Arial" w:cs="Arial"/>
                <w:color w:val="000000"/>
                <w:sz w:val="18"/>
                <w:szCs w:val="18"/>
              </w:rPr>
              <w:t xml:space="preserve">its </w:t>
            </w:r>
            <w:r w:rsidRPr="006A6FFA">
              <w:rPr>
                <w:rFonts w:ascii="Arial" w:hAnsi="Arial" w:cs="Arial"/>
                <w:color w:val="000000"/>
                <w:sz w:val="18"/>
                <w:szCs w:val="18"/>
              </w:rPr>
              <w:t>suppliers which</w:t>
            </w:r>
            <w:r>
              <w:rPr>
                <w:rFonts w:ascii="Arial" w:hAnsi="Arial" w:cs="Arial"/>
                <w:color w:val="000000"/>
                <w:sz w:val="18"/>
                <w:szCs w:val="18"/>
              </w:rPr>
              <w:t xml:space="preserve"> </w:t>
            </w:r>
            <w:r w:rsidRPr="006A6FFA">
              <w:rPr>
                <w:rFonts w:ascii="Arial" w:hAnsi="Arial" w:cs="Arial"/>
                <w:color w:val="000000"/>
                <w:sz w:val="18"/>
                <w:szCs w:val="18"/>
              </w:rPr>
              <w:t>have an effect on food safety</w:t>
            </w:r>
            <w:r>
              <w:rPr>
                <w:rFonts w:ascii="Arial" w:hAnsi="Arial" w:cs="Arial"/>
                <w:color w:val="000000"/>
                <w:sz w:val="18"/>
                <w:szCs w:val="18"/>
              </w:rPr>
              <w:t xml:space="preserve">. </w:t>
            </w:r>
            <w:r w:rsidRPr="006A6FFA">
              <w:rPr>
                <w:rFonts w:ascii="Arial" w:hAnsi="Arial" w:cs="Arial"/>
                <w:color w:val="000000"/>
                <w:sz w:val="18"/>
                <w:szCs w:val="18"/>
              </w:rPr>
              <w:t>The results of evaluations, investigations and follow up actions shall be recorded.</w:t>
            </w:r>
            <w:r>
              <w:rPr>
                <w:rFonts w:ascii="Arial" w:hAnsi="Arial" w:cs="Arial"/>
                <w:color w:val="000000"/>
                <w:sz w:val="18"/>
                <w:szCs w:val="18"/>
              </w:rPr>
              <w:br/>
            </w:r>
            <w:r w:rsidR="00B637B1" w:rsidRPr="004831BA">
              <w:rPr>
                <w:rFonts w:ascii="Arial" w:hAnsi="Arial" w:cs="Arial"/>
                <w:color w:val="000000"/>
                <w:sz w:val="18"/>
                <w:szCs w:val="18"/>
              </w:rPr>
              <w:t xml:space="preserve">Use of non-approved </w:t>
            </w:r>
            <w:r w:rsidR="00431C25" w:rsidRPr="004831BA">
              <w:rPr>
                <w:rFonts w:ascii="Arial" w:hAnsi="Arial" w:cs="Arial"/>
                <w:color w:val="000000"/>
                <w:sz w:val="18"/>
                <w:szCs w:val="18"/>
              </w:rPr>
              <w:t>suppliers shall be acceptable in</w:t>
            </w:r>
            <w:r w:rsidR="00B637B1" w:rsidRPr="004831BA">
              <w:rPr>
                <w:rFonts w:ascii="Arial" w:hAnsi="Arial" w:cs="Arial"/>
                <w:color w:val="000000"/>
                <w:sz w:val="18"/>
                <w:szCs w:val="18"/>
              </w:rPr>
              <w:t xml:space="preserve"> an emergency </w:t>
            </w:r>
            <w:r w:rsidR="00431C25" w:rsidRPr="004831BA">
              <w:rPr>
                <w:rFonts w:ascii="Arial" w:hAnsi="Arial" w:cs="Arial"/>
                <w:color w:val="000000"/>
                <w:sz w:val="18"/>
                <w:szCs w:val="18"/>
              </w:rPr>
              <w:t>situat</w:t>
            </w:r>
            <w:r w:rsidR="00B637B1" w:rsidRPr="004831BA">
              <w:rPr>
                <w:rFonts w:ascii="Arial" w:hAnsi="Arial" w:cs="Arial"/>
                <w:color w:val="000000"/>
                <w:sz w:val="18"/>
                <w:szCs w:val="18"/>
              </w:rPr>
              <w:t>i</w:t>
            </w:r>
            <w:r w:rsidR="00431C25" w:rsidRPr="004831BA">
              <w:rPr>
                <w:rFonts w:ascii="Arial" w:hAnsi="Arial" w:cs="Arial"/>
                <w:color w:val="000000"/>
                <w:sz w:val="18"/>
                <w:szCs w:val="18"/>
              </w:rPr>
              <w:t xml:space="preserve">on provided the </w:t>
            </w:r>
            <w:r w:rsidR="00A46611">
              <w:rPr>
                <w:rFonts w:ascii="Arial" w:hAnsi="Arial" w:cs="Arial"/>
                <w:color w:val="000000"/>
                <w:sz w:val="18"/>
                <w:szCs w:val="18"/>
              </w:rPr>
              <w:t>supplier</w:t>
            </w:r>
            <w:r w:rsidR="00A46611" w:rsidRPr="004831BA">
              <w:rPr>
                <w:rFonts w:ascii="Arial" w:hAnsi="Arial" w:cs="Arial"/>
                <w:color w:val="000000"/>
                <w:sz w:val="18"/>
                <w:szCs w:val="18"/>
              </w:rPr>
              <w:t xml:space="preserve"> </w:t>
            </w:r>
            <w:r w:rsidR="00431C25" w:rsidRPr="004831BA">
              <w:rPr>
                <w:rFonts w:ascii="Arial" w:hAnsi="Arial" w:cs="Arial"/>
                <w:color w:val="000000"/>
                <w:sz w:val="18"/>
                <w:szCs w:val="18"/>
              </w:rPr>
              <w:t>has been</w:t>
            </w:r>
            <w:r w:rsidR="00B637B1" w:rsidRPr="004831BA">
              <w:rPr>
                <w:rFonts w:ascii="Arial" w:hAnsi="Arial" w:cs="Arial"/>
                <w:color w:val="000000"/>
                <w:sz w:val="18"/>
                <w:szCs w:val="18"/>
              </w:rPr>
              <w:t xml:space="preserve"> </w:t>
            </w:r>
            <w:r w:rsidR="00431C25" w:rsidRPr="004831BA">
              <w:rPr>
                <w:rFonts w:ascii="Arial" w:hAnsi="Arial" w:cs="Arial"/>
                <w:color w:val="000000"/>
                <w:sz w:val="18"/>
                <w:szCs w:val="18"/>
              </w:rPr>
              <w:t>ass</w:t>
            </w:r>
            <w:r w:rsidR="00B637B1" w:rsidRPr="004831BA">
              <w:rPr>
                <w:rFonts w:ascii="Arial" w:hAnsi="Arial" w:cs="Arial"/>
                <w:color w:val="000000"/>
                <w:sz w:val="18"/>
                <w:szCs w:val="18"/>
              </w:rPr>
              <w:t xml:space="preserve">essed and the product meets the </w:t>
            </w:r>
            <w:r w:rsidR="004831BA" w:rsidRPr="004831BA">
              <w:rPr>
                <w:rFonts w:ascii="Arial" w:hAnsi="Arial" w:cs="Arial"/>
                <w:color w:val="000000"/>
                <w:sz w:val="18"/>
                <w:szCs w:val="18"/>
              </w:rPr>
              <w:t>specifications</w:t>
            </w:r>
            <w:r w:rsidR="00431C25" w:rsidRPr="004831BA">
              <w:rPr>
                <w:rFonts w:ascii="Arial" w:hAnsi="Arial" w:cs="Arial"/>
                <w:color w:val="000000"/>
                <w:sz w:val="18"/>
                <w:szCs w:val="18"/>
              </w:rPr>
              <w:t xml:space="preserve">. </w:t>
            </w:r>
          </w:p>
        </w:tc>
        <w:tc>
          <w:tcPr>
            <w:tcW w:w="1133" w:type="dxa"/>
          </w:tcPr>
          <w:p w14:paraId="0169EC9F" w14:textId="6D5533F7" w:rsidR="00AC785A" w:rsidRDefault="00AC785A">
            <w:pPr>
              <w:rPr>
                <w:rFonts w:ascii="Arial" w:hAnsi="Arial" w:cs="Arial"/>
                <w:sz w:val="18"/>
                <w:szCs w:val="18"/>
              </w:rPr>
            </w:pPr>
            <w:r>
              <w:rPr>
                <w:rFonts w:ascii="Arial" w:hAnsi="Arial" w:cs="Arial"/>
                <w:sz w:val="18"/>
                <w:szCs w:val="18"/>
              </w:rPr>
              <w:t>Minor</w:t>
            </w:r>
          </w:p>
        </w:tc>
        <w:tc>
          <w:tcPr>
            <w:tcW w:w="3402" w:type="dxa"/>
          </w:tcPr>
          <w:p w14:paraId="57A752D2" w14:textId="0B5C3FA9" w:rsidR="0050104A" w:rsidRPr="00AE654B" w:rsidRDefault="00114583" w:rsidP="0050104A">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1E1368" w:rsidRPr="00AE654B" w14:paraId="767B8312" w14:textId="77777777" w:rsidTr="009A5FB1">
        <w:trPr>
          <w:cantSplit/>
          <w:trHeight w:val="82"/>
        </w:trPr>
        <w:tc>
          <w:tcPr>
            <w:tcW w:w="1276" w:type="dxa"/>
            <w:noWrap/>
          </w:tcPr>
          <w:p w14:paraId="32846FBF" w14:textId="2AFD5297" w:rsidR="001E1368" w:rsidRPr="00045195" w:rsidRDefault="00EB1862" w:rsidP="006573D7">
            <w:pPr>
              <w:pStyle w:val="CChead2"/>
              <w:spacing w:before="0" w:beforeAutospacing="0" w:after="0" w:afterAutospacing="0"/>
              <w:rPr>
                <w:rFonts w:cs="Arial"/>
                <w:szCs w:val="20"/>
                <w:lang w:val="en-US"/>
              </w:rPr>
            </w:pPr>
            <w:r>
              <w:rPr>
                <w:rFonts w:cs="Arial"/>
                <w:szCs w:val="20"/>
                <w:lang w:val="en-US"/>
              </w:rPr>
              <w:t>5</w:t>
            </w:r>
          </w:p>
        </w:tc>
        <w:tc>
          <w:tcPr>
            <w:tcW w:w="8222" w:type="dxa"/>
            <w:gridSpan w:val="2"/>
          </w:tcPr>
          <w:p w14:paraId="1DBFD00D" w14:textId="77777777" w:rsidR="001E1368" w:rsidRPr="00045195" w:rsidRDefault="003654F1" w:rsidP="003654F1">
            <w:pPr>
              <w:pStyle w:val="CChead2"/>
              <w:rPr>
                <w:rFonts w:cs="Arial"/>
                <w:bCs/>
                <w:szCs w:val="20"/>
                <w:lang w:val="en-US"/>
              </w:rPr>
            </w:pPr>
            <w:r w:rsidRPr="00045195">
              <w:rPr>
                <w:rFonts w:cs="Arial"/>
                <w:bCs/>
                <w:szCs w:val="20"/>
                <w:lang w:val="en-US"/>
              </w:rPr>
              <w:t>MASS BALANCE</w:t>
            </w:r>
          </w:p>
        </w:tc>
        <w:tc>
          <w:tcPr>
            <w:tcW w:w="1133" w:type="dxa"/>
          </w:tcPr>
          <w:p w14:paraId="629D3825" w14:textId="77777777" w:rsidR="001E1368" w:rsidRPr="00AE654B" w:rsidRDefault="001E1368" w:rsidP="000E148F">
            <w:pPr>
              <w:pStyle w:val="CChead2"/>
              <w:spacing w:before="0" w:beforeAutospacing="0" w:after="0" w:afterAutospacing="0"/>
              <w:rPr>
                <w:rFonts w:cs="Arial"/>
                <w:sz w:val="18"/>
                <w:lang w:val="en-US"/>
              </w:rPr>
            </w:pPr>
          </w:p>
        </w:tc>
        <w:tc>
          <w:tcPr>
            <w:tcW w:w="3402" w:type="dxa"/>
          </w:tcPr>
          <w:p w14:paraId="447FD0D6" w14:textId="77777777" w:rsidR="001E1368" w:rsidRPr="00AE654B" w:rsidRDefault="00F20903" w:rsidP="000E148F">
            <w:pPr>
              <w:pStyle w:val="CChead2"/>
              <w:spacing w:before="0" w:beforeAutospacing="0" w:after="0" w:afterAutospacing="0"/>
              <w:rPr>
                <w:rFonts w:cs="Arial"/>
                <w:sz w:val="18"/>
                <w:lang w:val="en-US"/>
              </w:rPr>
            </w:pPr>
            <w:r w:rsidRPr="00AE654B">
              <w:rPr>
                <w:rFonts w:cs="Arial"/>
                <w:lang w:val="en-US"/>
              </w:rPr>
              <w:fldChar w:fldCharType="begin">
                <w:ffData>
                  <w:name w:val=""/>
                  <w:enabled/>
                  <w:calcOnExit w:val="0"/>
                  <w:textInput/>
                </w:ffData>
              </w:fldChar>
            </w:r>
            <w:r w:rsidRPr="00AE654B">
              <w:rPr>
                <w:rFonts w:cs="Arial"/>
                <w:lang w:val="en-US"/>
              </w:rPr>
              <w:instrText xml:space="preserve"> FORMTEXT </w:instrText>
            </w:r>
            <w:r w:rsidRPr="00AE654B">
              <w:rPr>
                <w:rFonts w:cs="Arial"/>
                <w:lang w:val="en-US"/>
              </w:rPr>
            </w:r>
            <w:r w:rsidRPr="00AE654B">
              <w:rPr>
                <w:rFonts w:cs="Arial"/>
                <w:lang w:val="en-US"/>
              </w:rPr>
              <w:fldChar w:fldCharType="separate"/>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fldChar w:fldCharType="end"/>
            </w:r>
            <w:r w:rsidR="00100ECD" w:rsidRPr="00AE654B">
              <w:rPr>
                <w:rFonts w:ascii="Times New Roman" w:hAnsi="Times New Roman"/>
                <w:lang w:val="en-US"/>
              </w:rPr>
              <w:t> </w:t>
            </w:r>
          </w:p>
        </w:tc>
      </w:tr>
      <w:tr w:rsidR="003654F1" w:rsidRPr="00AE654B" w14:paraId="4D85F6E3" w14:textId="77777777" w:rsidTr="009A5FB1">
        <w:trPr>
          <w:cantSplit/>
          <w:trHeight w:val="82"/>
        </w:trPr>
        <w:tc>
          <w:tcPr>
            <w:tcW w:w="1276" w:type="dxa"/>
            <w:noWrap/>
          </w:tcPr>
          <w:p w14:paraId="7B6047DD" w14:textId="77777777" w:rsidR="003654F1" w:rsidRPr="003654F1" w:rsidRDefault="003654F1" w:rsidP="006573D7">
            <w:pPr>
              <w:pStyle w:val="CChead2"/>
              <w:spacing w:before="0" w:beforeAutospacing="0" w:after="0" w:afterAutospacing="0"/>
              <w:rPr>
                <w:rFonts w:cs="Arial"/>
                <w:b w:val="0"/>
                <w:i/>
                <w:sz w:val="18"/>
                <w:lang w:val="en-US"/>
              </w:rPr>
            </w:pPr>
          </w:p>
        </w:tc>
        <w:tc>
          <w:tcPr>
            <w:tcW w:w="8222" w:type="dxa"/>
            <w:gridSpan w:val="2"/>
          </w:tcPr>
          <w:p w14:paraId="37B1F314" w14:textId="77777777" w:rsidR="003654F1" w:rsidRPr="003654F1" w:rsidRDefault="003654F1" w:rsidP="003654F1">
            <w:pPr>
              <w:pStyle w:val="CChead2"/>
              <w:rPr>
                <w:rFonts w:cs="Arial"/>
                <w:b w:val="0"/>
                <w:bCs/>
                <w:i/>
                <w:sz w:val="18"/>
                <w:lang w:val="en-US"/>
              </w:rPr>
            </w:pPr>
            <w:r w:rsidRPr="003654F1">
              <w:rPr>
                <w:rFonts w:cs="Arial"/>
                <w:b w:val="0"/>
                <w:bCs/>
                <w:i/>
                <w:sz w:val="18"/>
                <w:lang w:val="en-US"/>
              </w:rPr>
              <w:t>The company shall be able to justify consistent mass-balance.</w:t>
            </w:r>
          </w:p>
        </w:tc>
        <w:tc>
          <w:tcPr>
            <w:tcW w:w="1133" w:type="dxa"/>
          </w:tcPr>
          <w:p w14:paraId="40C7219A" w14:textId="77777777" w:rsidR="003654F1" w:rsidRPr="00AE654B" w:rsidRDefault="003654F1" w:rsidP="000E148F">
            <w:pPr>
              <w:pStyle w:val="CChead2"/>
              <w:spacing w:before="0" w:beforeAutospacing="0" w:after="0" w:afterAutospacing="0"/>
              <w:rPr>
                <w:rFonts w:cs="Arial"/>
                <w:sz w:val="18"/>
                <w:lang w:val="en-US"/>
              </w:rPr>
            </w:pPr>
          </w:p>
        </w:tc>
        <w:tc>
          <w:tcPr>
            <w:tcW w:w="3402" w:type="dxa"/>
          </w:tcPr>
          <w:p w14:paraId="3260FAE5" w14:textId="64574F92" w:rsidR="003654F1" w:rsidRPr="00AE654B" w:rsidRDefault="007C323E" w:rsidP="000E148F">
            <w:pPr>
              <w:pStyle w:val="CChead2"/>
              <w:spacing w:before="0" w:beforeAutospacing="0" w:after="0" w:afterAutospacing="0"/>
              <w:rPr>
                <w:rFonts w:cs="Arial"/>
                <w:lang w:val="en-US"/>
              </w:rPr>
            </w:pPr>
            <w:r w:rsidRPr="00AE654B">
              <w:rPr>
                <w:rFonts w:cs="Arial"/>
                <w:lang w:val="en-US"/>
              </w:rPr>
              <w:fldChar w:fldCharType="begin">
                <w:ffData>
                  <w:name w:val=""/>
                  <w:enabled/>
                  <w:calcOnExit w:val="0"/>
                  <w:textInput/>
                </w:ffData>
              </w:fldChar>
            </w:r>
            <w:r w:rsidRPr="00AE654B">
              <w:rPr>
                <w:rFonts w:cs="Arial"/>
                <w:lang w:val="en-US"/>
              </w:rPr>
              <w:instrText xml:space="preserve"> FORMTEXT </w:instrText>
            </w:r>
            <w:r w:rsidRPr="00AE654B">
              <w:rPr>
                <w:rFonts w:cs="Arial"/>
                <w:lang w:val="en-US"/>
              </w:rPr>
            </w:r>
            <w:r w:rsidRPr="00AE654B">
              <w:rPr>
                <w:rFonts w:cs="Arial"/>
                <w:lang w:val="en-US"/>
              </w:rPr>
              <w:fldChar w:fldCharType="separate"/>
            </w:r>
            <w:r>
              <w:rPr>
                <w:rFonts w:cs="Arial"/>
                <w:noProof/>
                <w:lang w:val="en-US"/>
              </w:rPr>
              <w:t> </w:t>
            </w:r>
            <w:r>
              <w:rPr>
                <w:rFonts w:cs="Arial"/>
                <w:noProof/>
                <w:lang w:val="en-US"/>
              </w:rPr>
              <w:t> </w:t>
            </w:r>
            <w:r>
              <w:rPr>
                <w:rFonts w:cs="Arial"/>
                <w:noProof/>
                <w:lang w:val="en-US"/>
              </w:rPr>
              <w:t> </w:t>
            </w:r>
            <w:r>
              <w:rPr>
                <w:rFonts w:cs="Arial"/>
                <w:noProof/>
                <w:lang w:val="en-US"/>
              </w:rPr>
              <w:t> </w:t>
            </w:r>
            <w:r>
              <w:rPr>
                <w:rFonts w:cs="Arial"/>
                <w:noProof/>
                <w:lang w:val="en-US"/>
              </w:rPr>
              <w:t> </w:t>
            </w:r>
            <w:r w:rsidRPr="00AE654B">
              <w:rPr>
                <w:rFonts w:cs="Arial"/>
                <w:lang w:val="en-US"/>
              </w:rPr>
              <w:fldChar w:fldCharType="end"/>
            </w:r>
          </w:p>
        </w:tc>
      </w:tr>
      <w:tr w:rsidR="006067D0" w:rsidRPr="00AE654B" w14:paraId="0401B15E" w14:textId="77777777" w:rsidTr="00941604">
        <w:trPr>
          <w:cantSplit/>
          <w:trHeight w:val="82"/>
        </w:trPr>
        <w:tc>
          <w:tcPr>
            <w:tcW w:w="1276" w:type="dxa"/>
            <w:noWrap/>
          </w:tcPr>
          <w:p w14:paraId="275D382F" w14:textId="53564119" w:rsidR="006067D0" w:rsidRDefault="00EB1862">
            <w:pPr>
              <w:rPr>
                <w:rFonts w:ascii="Arial" w:eastAsia="Times New Roman" w:hAnsi="Arial" w:cs="Arial"/>
                <w:color w:val="000000"/>
                <w:sz w:val="18"/>
                <w:szCs w:val="18"/>
              </w:rPr>
            </w:pPr>
            <w:r>
              <w:rPr>
                <w:rFonts w:ascii="Arial" w:eastAsia="Times New Roman" w:hAnsi="Arial" w:cs="Arial"/>
                <w:color w:val="000000"/>
                <w:sz w:val="18"/>
                <w:szCs w:val="18"/>
              </w:rPr>
              <w:t>5</w:t>
            </w:r>
            <w:r w:rsidR="006067D0">
              <w:rPr>
                <w:rFonts w:ascii="Arial" w:eastAsia="Times New Roman" w:hAnsi="Arial" w:cs="Arial"/>
                <w:color w:val="000000"/>
                <w:sz w:val="18"/>
                <w:szCs w:val="18"/>
              </w:rPr>
              <w:t>.1</w:t>
            </w:r>
          </w:p>
        </w:tc>
        <w:tc>
          <w:tcPr>
            <w:tcW w:w="4428" w:type="dxa"/>
          </w:tcPr>
          <w:p w14:paraId="3E41351F" w14:textId="2DDB7330" w:rsidR="006067D0" w:rsidRDefault="006067D0">
            <w:pPr>
              <w:rPr>
                <w:rFonts w:ascii="Arial" w:eastAsia="Times New Roman" w:hAnsi="Arial" w:cs="Arial"/>
                <w:color w:val="000000"/>
                <w:sz w:val="18"/>
                <w:szCs w:val="18"/>
              </w:rPr>
            </w:pPr>
            <w:r>
              <w:rPr>
                <w:rFonts w:ascii="Arial" w:eastAsia="Times New Roman" w:hAnsi="Arial" w:cs="Arial"/>
                <w:color w:val="000000"/>
                <w:sz w:val="18"/>
                <w:szCs w:val="18"/>
              </w:rPr>
              <w:t>Are all incoming product quantities accurately recorded and regularly summarized to facilitate a mass balance audit?</w:t>
            </w:r>
            <w:r w:rsidR="006A6FFA">
              <w:rPr>
                <w:rFonts w:ascii="Arial" w:eastAsia="Times New Roman" w:hAnsi="Arial" w:cs="Arial"/>
                <w:color w:val="000000"/>
                <w:sz w:val="18"/>
                <w:szCs w:val="18"/>
              </w:rPr>
              <w:t xml:space="preserve"> </w:t>
            </w:r>
          </w:p>
        </w:tc>
        <w:tc>
          <w:tcPr>
            <w:tcW w:w="3794" w:type="dxa"/>
          </w:tcPr>
          <w:p w14:paraId="5F056821" w14:textId="1589AFAD" w:rsidR="00A46611" w:rsidRDefault="006067D0">
            <w:pPr>
              <w:rPr>
                <w:rFonts w:ascii="Arial" w:eastAsia="Times New Roman" w:hAnsi="Arial" w:cs="Arial"/>
                <w:color w:val="000000"/>
                <w:sz w:val="18"/>
                <w:szCs w:val="18"/>
              </w:rPr>
            </w:pPr>
            <w:r>
              <w:rPr>
                <w:rFonts w:ascii="Arial" w:eastAsia="Times New Roman" w:hAnsi="Arial" w:cs="Arial"/>
                <w:color w:val="000000"/>
                <w:sz w:val="18"/>
                <w:szCs w:val="18"/>
              </w:rPr>
              <w:t>All input quantities of</w:t>
            </w:r>
            <w:r w:rsidR="006A6FFA">
              <w:rPr>
                <w:rFonts w:ascii="Arial" w:eastAsia="Times New Roman" w:hAnsi="Arial" w:cs="Arial"/>
                <w:color w:val="000000"/>
                <w:sz w:val="18"/>
                <w:szCs w:val="18"/>
              </w:rPr>
              <w:t xml:space="preserve"> products from</w:t>
            </w:r>
            <w:r>
              <w:rPr>
                <w:rFonts w:ascii="Arial" w:eastAsia="Times New Roman" w:hAnsi="Arial" w:cs="Arial"/>
                <w:color w:val="000000"/>
                <w:sz w:val="18"/>
                <w:szCs w:val="18"/>
              </w:rPr>
              <w:t xml:space="preserve"> </w:t>
            </w:r>
            <w:r w:rsidR="006A6FFA">
              <w:rPr>
                <w:rFonts w:ascii="Arial" w:eastAsia="Times New Roman" w:hAnsi="Arial" w:cs="Arial"/>
                <w:color w:val="000000"/>
                <w:sz w:val="18"/>
                <w:szCs w:val="18"/>
              </w:rPr>
              <w:t xml:space="preserve">approved </w:t>
            </w:r>
            <w:r>
              <w:rPr>
                <w:rFonts w:ascii="Arial" w:eastAsia="Times New Roman" w:hAnsi="Arial" w:cs="Arial"/>
                <w:color w:val="000000"/>
                <w:sz w:val="18"/>
                <w:szCs w:val="18"/>
              </w:rPr>
              <w:t>and non-</w:t>
            </w:r>
            <w:r w:rsidR="006A6FFA">
              <w:rPr>
                <w:rFonts w:ascii="Arial" w:eastAsia="Times New Roman" w:hAnsi="Arial" w:cs="Arial"/>
                <w:color w:val="000000"/>
                <w:sz w:val="18"/>
                <w:szCs w:val="18"/>
              </w:rPr>
              <w:t>approved</w:t>
            </w:r>
            <w:r>
              <w:rPr>
                <w:rFonts w:ascii="Arial" w:eastAsia="Times New Roman" w:hAnsi="Arial" w:cs="Arial"/>
                <w:color w:val="000000"/>
                <w:sz w:val="18"/>
                <w:szCs w:val="18"/>
              </w:rPr>
              <w:t xml:space="preserve"> </w:t>
            </w:r>
            <w:r w:rsidR="006A6FFA">
              <w:rPr>
                <w:rFonts w:ascii="Arial" w:eastAsia="Times New Roman" w:hAnsi="Arial" w:cs="Arial"/>
                <w:color w:val="000000"/>
                <w:sz w:val="18"/>
                <w:szCs w:val="18"/>
              </w:rPr>
              <w:t xml:space="preserve">suppliers </w:t>
            </w:r>
            <w:r>
              <w:rPr>
                <w:rFonts w:ascii="Arial" w:eastAsia="Times New Roman" w:hAnsi="Arial" w:cs="Arial"/>
                <w:color w:val="000000"/>
                <w:sz w:val="18"/>
                <w:szCs w:val="18"/>
              </w:rPr>
              <w:t xml:space="preserve">shall be recorded and an up-to-date summary shall be calculated. </w:t>
            </w:r>
          </w:p>
          <w:p w14:paraId="669FBC21" w14:textId="02E20BE2" w:rsidR="006067D0" w:rsidRDefault="006067D0" w:rsidP="002E5CE0">
            <w:pPr>
              <w:rPr>
                <w:rFonts w:ascii="Arial" w:eastAsia="Times New Roman" w:hAnsi="Arial" w:cs="Arial"/>
                <w:color w:val="000000"/>
                <w:sz w:val="18"/>
                <w:szCs w:val="18"/>
              </w:rPr>
            </w:pPr>
            <w:r>
              <w:rPr>
                <w:rFonts w:ascii="Arial" w:eastAsia="Times New Roman" w:hAnsi="Arial" w:cs="Arial"/>
                <w:color w:val="000000"/>
                <w:sz w:val="18"/>
                <w:szCs w:val="18"/>
              </w:rPr>
              <w:t>No N/A.</w:t>
            </w:r>
          </w:p>
        </w:tc>
        <w:tc>
          <w:tcPr>
            <w:tcW w:w="1133" w:type="dxa"/>
          </w:tcPr>
          <w:p w14:paraId="19011DF9" w14:textId="27936358" w:rsidR="006067D0" w:rsidRDefault="006067D0">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5AE7A715" w14:textId="77777777" w:rsidR="006067D0" w:rsidRPr="00AE654B" w:rsidRDefault="006067D0"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r w:rsidRPr="00AE654B">
              <w:rPr>
                <w:rFonts w:ascii="Times New Roman" w:hAnsi="Times New Roman"/>
              </w:rPr>
              <w:t> </w:t>
            </w:r>
            <w:r w:rsidRPr="00AE654B">
              <w:rPr>
                <w:rFonts w:ascii="Times New Roman" w:hAnsi="Times New Roman"/>
              </w:rPr>
              <w:t> </w:t>
            </w:r>
          </w:p>
        </w:tc>
      </w:tr>
      <w:tr w:rsidR="006067D0" w:rsidRPr="00AE654B" w14:paraId="564B3C2C" w14:textId="77777777" w:rsidTr="00941604">
        <w:trPr>
          <w:cantSplit/>
          <w:trHeight w:val="82"/>
        </w:trPr>
        <w:tc>
          <w:tcPr>
            <w:tcW w:w="1276" w:type="dxa"/>
            <w:noWrap/>
          </w:tcPr>
          <w:p w14:paraId="4FFE035E" w14:textId="34EE9958" w:rsidR="006067D0" w:rsidRDefault="00EB1862">
            <w:pPr>
              <w:rPr>
                <w:rFonts w:ascii="Arial" w:eastAsia="Times New Roman" w:hAnsi="Arial" w:cs="Arial"/>
                <w:color w:val="000000"/>
                <w:sz w:val="18"/>
                <w:szCs w:val="18"/>
              </w:rPr>
            </w:pPr>
            <w:r>
              <w:rPr>
                <w:rFonts w:ascii="Arial" w:eastAsia="Times New Roman" w:hAnsi="Arial" w:cs="Arial"/>
                <w:color w:val="000000"/>
                <w:sz w:val="18"/>
                <w:szCs w:val="18"/>
              </w:rPr>
              <w:t>5</w:t>
            </w:r>
            <w:r w:rsidR="006067D0">
              <w:rPr>
                <w:rFonts w:ascii="Arial" w:eastAsia="Times New Roman" w:hAnsi="Arial" w:cs="Arial"/>
                <w:color w:val="000000"/>
                <w:sz w:val="18"/>
                <w:szCs w:val="18"/>
              </w:rPr>
              <w:t>.2</w:t>
            </w:r>
          </w:p>
        </w:tc>
        <w:tc>
          <w:tcPr>
            <w:tcW w:w="4428" w:type="dxa"/>
          </w:tcPr>
          <w:p w14:paraId="5ED40B08" w14:textId="77777777" w:rsidR="006067D0" w:rsidRDefault="006067D0">
            <w:pPr>
              <w:rPr>
                <w:rFonts w:ascii="Arial" w:eastAsia="Times New Roman" w:hAnsi="Arial" w:cs="Arial"/>
                <w:color w:val="000000"/>
                <w:sz w:val="18"/>
                <w:szCs w:val="18"/>
              </w:rPr>
            </w:pPr>
            <w:r>
              <w:rPr>
                <w:rFonts w:ascii="Arial" w:eastAsia="Times New Roman" w:hAnsi="Arial" w:cs="Arial"/>
                <w:color w:val="000000"/>
                <w:sz w:val="18"/>
                <w:szCs w:val="18"/>
              </w:rPr>
              <w:t>Are conversion ratios used for mass-balance calculated, validated, and recorded?</w:t>
            </w:r>
          </w:p>
        </w:tc>
        <w:tc>
          <w:tcPr>
            <w:tcW w:w="3794" w:type="dxa"/>
          </w:tcPr>
          <w:p w14:paraId="27469DD5" w14:textId="77777777" w:rsidR="006067D0" w:rsidRDefault="006067D0">
            <w:pPr>
              <w:rPr>
                <w:rFonts w:ascii="Arial" w:eastAsia="Times New Roman" w:hAnsi="Arial" w:cs="Arial"/>
                <w:color w:val="000000"/>
                <w:sz w:val="18"/>
                <w:szCs w:val="18"/>
              </w:rPr>
            </w:pPr>
            <w:r>
              <w:rPr>
                <w:rFonts w:ascii="Arial" w:eastAsia="Times New Roman" w:hAnsi="Arial" w:cs="Arial"/>
                <w:color w:val="000000"/>
                <w:sz w:val="18"/>
                <w:szCs w:val="18"/>
              </w:rPr>
              <w:t xml:space="preserve">Conversion ratios shall be calculated and available for each relevant handling process. The generated product loss and/or waste quantities shall be validated. </w:t>
            </w:r>
          </w:p>
          <w:p w14:paraId="07B8229A" w14:textId="407DA04F" w:rsidR="00A46611" w:rsidRDefault="00A46611" w:rsidP="002E5CE0">
            <w:pPr>
              <w:rPr>
                <w:rFonts w:ascii="Arial" w:eastAsia="Times New Roman" w:hAnsi="Arial" w:cs="Arial"/>
                <w:color w:val="000000"/>
                <w:sz w:val="18"/>
                <w:szCs w:val="18"/>
              </w:rPr>
            </w:pPr>
            <w:r>
              <w:rPr>
                <w:rFonts w:ascii="Arial" w:eastAsia="Times New Roman" w:hAnsi="Arial" w:cs="Arial"/>
                <w:color w:val="000000"/>
                <w:sz w:val="18"/>
                <w:szCs w:val="18"/>
              </w:rPr>
              <w:t>No N/A.</w:t>
            </w:r>
          </w:p>
        </w:tc>
        <w:tc>
          <w:tcPr>
            <w:tcW w:w="1133" w:type="dxa"/>
          </w:tcPr>
          <w:p w14:paraId="3E14289D" w14:textId="5E3B9663" w:rsidR="006067D0" w:rsidRDefault="006067D0">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2666F17E" w14:textId="77777777" w:rsidR="006067D0" w:rsidRPr="00AE654B" w:rsidRDefault="006067D0"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r w:rsidRPr="00AE654B">
              <w:rPr>
                <w:rFonts w:ascii="Times New Roman" w:hAnsi="Times New Roman"/>
              </w:rPr>
              <w:t> </w:t>
            </w:r>
            <w:r w:rsidRPr="00AE654B">
              <w:rPr>
                <w:rFonts w:ascii="Times New Roman" w:hAnsi="Times New Roman"/>
              </w:rPr>
              <w:t> </w:t>
            </w:r>
            <w:r w:rsidRPr="00AE654B">
              <w:rPr>
                <w:rFonts w:ascii="Times New Roman" w:hAnsi="Times New Roman"/>
              </w:rPr>
              <w:t> </w:t>
            </w:r>
          </w:p>
        </w:tc>
      </w:tr>
      <w:tr w:rsidR="00766E06" w:rsidRPr="00AE654B" w14:paraId="2B490192" w14:textId="77777777" w:rsidTr="00766E06">
        <w:trPr>
          <w:cantSplit/>
          <w:trHeight w:val="82"/>
        </w:trPr>
        <w:tc>
          <w:tcPr>
            <w:tcW w:w="1276" w:type="dxa"/>
            <w:noWrap/>
          </w:tcPr>
          <w:p w14:paraId="40FF576F" w14:textId="021099D6" w:rsidR="00766E06" w:rsidRPr="00C149ED" w:rsidRDefault="00766E06">
            <w:pPr>
              <w:rPr>
                <w:rFonts w:ascii="Arial" w:eastAsia="Times New Roman" w:hAnsi="Arial" w:cs="Arial"/>
                <w:b/>
                <w:color w:val="000000"/>
                <w:sz w:val="18"/>
                <w:szCs w:val="18"/>
              </w:rPr>
            </w:pPr>
            <w:r>
              <w:rPr>
                <w:rFonts w:ascii="Arial" w:eastAsia="Times New Roman" w:hAnsi="Arial" w:cs="Arial"/>
                <w:b/>
                <w:color w:val="000000"/>
                <w:sz w:val="18"/>
                <w:szCs w:val="18"/>
              </w:rPr>
              <w:t>6</w:t>
            </w:r>
          </w:p>
        </w:tc>
        <w:tc>
          <w:tcPr>
            <w:tcW w:w="8222" w:type="dxa"/>
            <w:gridSpan w:val="2"/>
          </w:tcPr>
          <w:p w14:paraId="49FB9706" w14:textId="6CE1AA41" w:rsidR="00766E06" w:rsidRDefault="00766E06" w:rsidP="00766E06">
            <w:pPr>
              <w:rPr>
                <w:rFonts w:ascii="Arial" w:eastAsia="Times New Roman" w:hAnsi="Arial" w:cs="Arial"/>
                <w:color w:val="000000"/>
                <w:sz w:val="18"/>
                <w:szCs w:val="18"/>
              </w:rPr>
            </w:pPr>
            <w:r>
              <w:rPr>
                <w:rFonts w:ascii="Arial" w:eastAsia="Times New Roman" w:hAnsi="Arial" w:cs="Arial"/>
                <w:b/>
                <w:bCs/>
                <w:sz w:val="20"/>
                <w:szCs w:val="20"/>
                <w:lang w:eastAsia="de-DE"/>
              </w:rPr>
              <w:t>CHAIN OF CUSTODY</w:t>
            </w:r>
          </w:p>
        </w:tc>
        <w:tc>
          <w:tcPr>
            <w:tcW w:w="1133" w:type="dxa"/>
          </w:tcPr>
          <w:p w14:paraId="53DDA416" w14:textId="77777777" w:rsidR="00766E06" w:rsidRDefault="00766E06">
            <w:pPr>
              <w:rPr>
                <w:rFonts w:ascii="Arial" w:eastAsia="Times New Roman" w:hAnsi="Arial" w:cs="Arial"/>
                <w:sz w:val="18"/>
                <w:szCs w:val="18"/>
              </w:rPr>
            </w:pPr>
          </w:p>
        </w:tc>
        <w:tc>
          <w:tcPr>
            <w:tcW w:w="3402" w:type="dxa"/>
          </w:tcPr>
          <w:p w14:paraId="78ECB0D6" w14:textId="51982706" w:rsidR="00766E06" w:rsidRPr="00AE654B" w:rsidRDefault="00532BFE"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766E06" w:rsidRPr="00AE654B" w14:paraId="723BEA0C" w14:textId="77777777" w:rsidTr="00766E06">
        <w:trPr>
          <w:cantSplit/>
          <w:trHeight w:val="82"/>
        </w:trPr>
        <w:tc>
          <w:tcPr>
            <w:tcW w:w="1276" w:type="dxa"/>
            <w:noWrap/>
          </w:tcPr>
          <w:p w14:paraId="635B410B" w14:textId="77777777" w:rsidR="00766E06" w:rsidRDefault="00766E06">
            <w:pPr>
              <w:rPr>
                <w:rFonts w:ascii="Arial" w:eastAsia="Times New Roman" w:hAnsi="Arial" w:cs="Arial"/>
                <w:b/>
                <w:color w:val="000000"/>
                <w:sz w:val="18"/>
                <w:szCs w:val="18"/>
              </w:rPr>
            </w:pPr>
          </w:p>
        </w:tc>
        <w:tc>
          <w:tcPr>
            <w:tcW w:w="8222" w:type="dxa"/>
            <w:gridSpan w:val="2"/>
          </w:tcPr>
          <w:p w14:paraId="3EDB2215" w14:textId="16BD38DD" w:rsidR="00766E06" w:rsidRPr="00766E06" w:rsidRDefault="00766E06">
            <w:pPr>
              <w:rPr>
                <w:rFonts w:ascii="Arial" w:eastAsia="Times New Roman" w:hAnsi="Arial" w:cs="Arial"/>
                <w:b/>
                <w:color w:val="000000"/>
                <w:sz w:val="18"/>
                <w:szCs w:val="18"/>
              </w:rPr>
            </w:pPr>
            <w:r w:rsidRPr="00766E06">
              <w:rPr>
                <w:rFonts w:ascii="Arial" w:eastAsia="Times New Roman" w:hAnsi="Arial" w:cs="Arial"/>
                <w:bCs/>
                <w:i/>
                <w:sz w:val="18"/>
                <w:szCs w:val="28"/>
                <w:lang w:eastAsia="de-DE"/>
              </w:rPr>
              <w:t>A</w:t>
            </w:r>
            <w:r w:rsidRPr="00C149ED">
              <w:rPr>
                <w:rFonts w:ascii="Arial" w:eastAsia="Times New Roman" w:hAnsi="Arial" w:cs="Arial"/>
                <w:bCs/>
                <w:i/>
                <w:sz w:val="18"/>
                <w:szCs w:val="28"/>
                <w:lang w:eastAsia="de-DE"/>
              </w:rPr>
              <w:t>pplicable when the final product(s) is/are</w:t>
            </w:r>
            <w:r w:rsidR="00D62F6C">
              <w:rPr>
                <w:rFonts w:ascii="Arial" w:eastAsia="Times New Roman" w:hAnsi="Arial" w:cs="Arial"/>
                <w:bCs/>
                <w:i/>
                <w:sz w:val="18"/>
                <w:szCs w:val="28"/>
                <w:lang w:eastAsia="de-DE"/>
              </w:rPr>
              <w:t xml:space="preserve"> sourced from GLOBALG.A.P. IFA certified producers and</w:t>
            </w:r>
            <w:r w:rsidRPr="00C149ED">
              <w:rPr>
                <w:rFonts w:ascii="Arial" w:eastAsia="Times New Roman" w:hAnsi="Arial" w:cs="Arial"/>
                <w:bCs/>
                <w:i/>
                <w:sz w:val="18"/>
                <w:szCs w:val="28"/>
                <w:lang w:eastAsia="de-DE"/>
              </w:rPr>
              <w:t xml:space="preserve"> labeled with a GGN</w:t>
            </w:r>
            <w:r>
              <w:rPr>
                <w:rFonts w:ascii="Arial" w:eastAsia="Times New Roman" w:hAnsi="Arial" w:cs="Arial"/>
                <w:bCs/>
                <w:i/>
                <w:sz w:val="18"/>
                <w:szCs w:val="28"/>
                <w:lang w:eastAsia="de-DE"/>
              </w:rPr>
              <w:t>.</w:t>
            </w:r>
            <w:r w:rsidR="00D62F6C">
              <w:rPr>
                <w:rFonts w:ascii="Arial" w:eastAsia="Times New Roman" w:hAnsi="Arial" w:cs="Arial"/>
                <w:bCs/>
                <w:i/>
                <w:sz w:val="18"/>
                <w:szCs w:val="28"/>
                <w:lang w:eastAsia="de-DE"/>
              </w:rPr>
              <w:t xml:space="preserve"> </w:t>
            </w:r>
          </w:p>
        </w:tc>
        <w:tc>
          <w:tcPr>
            <w:tcW w:w="1133" w:type="dxa"/>
          </w:tcPr>
          <w:p w14:paraId="77B7465C" w14:textId="77777777" w:rsidR="00766E06" w:rsidRDefault="00766E06">
            <w:pPr>
              <w:rPr>
                <w:rFonts w:ascii="Arial" w:eastAsia="Times New Roman" w:hAnsi="Arial" w:cs="Arial"/>
                <w:sz w:val="18"/>
                <w:szCs w:val="18"/>
              </w:rPr>
            </w:pPr>
          </w:p>
        </w:tc>
        <w:tc>
          <w:tcPr>
            <w:tcW w:w="3402" w:type="dxa"/>
          </w:tcPr>
          <w:p w14:paraId="4D13233E" w14:textId="551DEB78" w:rsidR="00766E06" w:rsidRPr="00AE654B" w:rsidRDefault="00532BFE"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067D0" w:rsidRPr="00AE654B" w14:paraId="4A4915F0" w14:textId="77777777" w:rsidTr="00941604">
        <w:trPr>
          <w:cantSplit/>
          <w:trHeight w:val="82"/>
        </w:trPr>
        <w:tc>
          <w:tcPr>
            <w:tcW w:w="1276" w:type="dxa"/>
            <w:noWrap/>
          </w:tcPr>
          <w:p w14:paraId="1F50562D" w14:textId="0C6FB570" w:rsidR="006067D0" w:rsidRDefault="004D6712">
            <w:pPr>
              <w:rPr>
                <w:rFonts w:ascii="Arial" w:eastAsia="Times New Roman" w:hAnsi="Arial" w:cs="Arial"/>
                <w:color w:val="000000"/>
                <w:sz w:val="18"/>
                <w:szCs w:val="18"/>
              </w:rPr>
            </w:pPr>
            <w:r>
              <w:rPr>
                <w:rFonts w:ascii="Arial" w:eastAsia="Times New Roman" w:hAnsi="Arial" w:cs="Arial"/>
                <w:color w:val="000000"/>
                <w:sz w:val="18"/>
                <w:szCs w:val="18"/>
              </w:rPr>
              <w:t>6.</w:t>
            </w:r>
            <w:r w:rsidR="00766E06">
              <w:rPr>
                <w:rFonts w:ascii="Arial" w:eastAsia="Times New Roman" w:hAnsi="Arial" w:cs="Arial"/>
                <w:color w:val="000000"/>
                <w:sz w:val="18"/>
                <w:szCs w:val="18"/>
              </w:rPr>
              <w:t>1</w:t>
            </w:r>
          </w:p>
        </w:tc>
        <w:tc>
          <w:tcPr>
            <w:tcW w:w="4428" w:type="dxa"/>
          </w:tcPr>
          <w:p w14:paraId="6806CF4B" w14:textId="03E514F6" w:rsidR="006067D0" w:rsidRDefault="006067D0" w:rsidP="005763D1">
            <w:pPr>
              <w:rPr>
                <w:rFonts w:ascii="Arial" w:eastAsia="Times New Roman" w:hAnsi="Arial" w:cs="Arial"/>
                <w:color w:val="000000"/>
                <w:sz w:val="18"/>
                <w:szCs w:val="18"/>
              </w:rPr>
            </w:pPr>
            <w:r>
              <w:rPr>
                <w:rFonts w:ascii="Arial" w:eastAsia="Times New Roman" w:hAnsi="Arial" w:cs="Arial"/>
                <w:color w:val="000000"/>
                <w:sz w:val="18"/>
                <w:szCs w:val="18"/>
              </w:rPr>
              <w:t xml:space="preserve">Are quantities of the </w:t>
            </w:r>
            <w:r w:rsidR="00766E06">
              <w:rPr>
                <w:rFonts w:ascii="Arial" w:eastAsia="Times New Roman" w:hAnsi="Arial" w:cs="Arial"/>
                <w:color w:val="000000"/>
                <w:sz w:val="18"/>
                <w:szCs w:val="18"/>
              </w:rPr>
              <w:t xml:space="preserve">GLOBALG.A.P. </w:t>
            </w:r>
            <w:r w:rsidR="003A2058">
              <w:rPr>
                <w:rFonts w:ascii="Arial" w:eastAsia="Times New Roman" w:hAnsi="Arial" w:cs="Arial"/>
                <w:color w:val="000000"/>
                <w:sz w:val="18"/>
                <w:szCs w:val="18"/>
              </w:rPr>
              <w:t xml:space="preserve">IFA </w:t>
            </w:r>
            <w:r>
              <w:rPr>
                <w:rFonts w:ascii="Arial" w:eastAsia="Times New Roman" w:hAnsi="Arial" w:cs="Arial"/>
                <w:color w:val="000000"/>
                <w:sz w:val="18"/>
                <w:szCs w:val="18"/>
              </w:rPr>
              <w:t>certified products recorded and summarized to allow a mass balance calculation that shows consistency between input and output of certified product?</w:t>
            </w:r>
          </w:p>
        </w:tc>
        <w:tc>
          <w:tcPr>
            <w:tcW w:w="3794" w:type="dxa"/>
          </w:tcPr>
          <w:p w14:paraId="684B4D01" w14:textId="0661D55F" w:rsidR="006067D0" w:rsidRDefault="006067D0" w:rsidP="00766E06">
            <w:pPr>
              <w:rPr>
                <w:rFonts w:ascii="Arial" w:eastAsia="Times New Roman" w:hAnsi="Arial" w:cs="Arial"/>
                <w:color w:val="000000"/>
                <w:sz w:val="18"/>
                <w:szCs w:val="18"/>
              </w:rPr>
            </w:pPr>
            <w:r>
              <w:rPr>
                <w:rFonts w:ascii="Arial" w:eastAsia="Times New Roman" w:hAnsi="Arial" w:cs="Arial"/>
                <w:color w:val="000000"/>
                <w:sz w:val="18"/>
                <w:szCs w:val="18"/>
              </w:rPr>
              <w:t xml:space="preserve">The quantities of GLOBALG.A.P. </w:t>
            </w:r>
            <w:r w:rsidR="003A2058">
              <w:rPr>
                <w:rFonts w:ascii="Arial" w:eastAsia="Times New Roman" w:hAnsi="Arial" w:cs="Arial"/>
                <w:color w:val="000000"/>
                <w:sz w:val="18"/>
                <w:szCs w:val="18"/>
              </w:rPr>
              <w:t xml:space="preserve">IFA </w:t>
            </w:r>
            <w:r>
              <w:rPr>
                <w:rFonts w:ascii="Arial" w:eastAsia="Times New Roman" w:hAnsi="Arial" w:cs="Arial"/>
                <w:color w:val="000000"/>
                <w:sz w:val="18"/>
                <w:szCs w:val="18"/>
              </w:rPr>
              <w:t xml:space="preserve">certified products shall be recorded and summarized to facilitate a comparison with inputs of certified product in the same period. The mass balance calculation shows consistency between purchases and sales of certified product. Quantities (including information on volumes or weight) of certified, non-certified, incoming, outgoing and stored product shall be recorded and a summary maintained so as to facilitate the mass balance verification process. Influencing factors such as waste, shrinkage, rejected/returned items, etc. shall be taken into consideration. The frequency of the mass balance verification shall be defined and be appropriate to the scale of the operation, but it shall be done at least annually per product. Documents and/or records to demonstrate mass balance shall be clearly identified. </w:t>
            </w:r>
            <w:r>
              <w:rPr>
                <w:rFonts w:ascii="Arial" w:eastAsia="Times New Roman" w:hAnsi="Arial" w:cs="Arial"/>
                <w:color w:val="000000"/>
                <w:sz w:val="18"/>
                <w:szCs w:val="18"/>
              </w:rPr>
              <w:br/>
              <w:t>Sold certified output ≤ certified input – conversion loss – stored amount.</w:t>
            </w:r>
          </w:p>
        </w:tc>
        <w:tc>
          <w:tcPr>
            <w:tcW w:w="1133" w:type="dxa"/>
          </w:tcPr>
          <w:p w14:paraId="2BD61A9F" w14:textId="3EC85813" w:rsidR="006067D0" w:rsidRDefault="006067D0">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4FC817E2" w14:textId="1DD21014" w:rsidR="006067D0" w:rsidRPr="00AE654B" w:rsidRDefault="00766E06"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r w:rsidR="006067D0" w:rsidRPr="00AE654B">
              <w:rPr>
                <w:rFonts w:ascii="Times New Roman" w:hAnsi="Times New Roman"/>
              </w:rPr>
              <w:t> </w:t>
            </w:r>
            <w:r w:rsidR="006067D0" w:rsidRPr="00AE654B">
              <w:rPr>
                <w:rFonts w:ascii="Times New Roman" w:hAnsi="Times New Roman"/>
              </w:rPr>
              <w:t> </w:t>
            </w:r>
          </w:p>
        </w:tc>
      </w:tr>
      <w:tr w:rsidR="00766E06" w:rsidRPr="00AE654B" w14:paraId="5C636A6A" w14:textId="77777777" w:rsidTr="00941604">
        <w:trPr>
          <w:cantSplit/>
          <w:trHeight w:val="82"/>
        </w:trPr>
        <w:tc>
          <w:tcPr>
            <w:tcW w:w="1276" w:type="dxa"/>
            <w:noWrap/>
          </w:tcPr>
          <w:p w14:paraId="3BA94900" w14:textId="5FBE9258" w:rsidR="00766E06" w:rsidRPr="00C149ED" w:rsidRDefault="00766E06" w:rsidP="00766E06">
            <w:pPr>
              <w:rPr>
                <w:rFonts w:ascii="Arial" w:eastAsia="Times New Roman" w:hAnsi="Arial" w:cs="Arial"/>
                <w:color w:val="000000"/>
                <w:sz w:val="18"/>
                <w:szCs w:val="18"/>
              </w:rPr>
            </w:pPr>
            <w:r>
              <w:rPr>
                <w:rFonts w:ascii="Arial" w:eastAsia="Times New Roman" w:hAnsi="Arial" w:cs="Arial"/>
                <w:color w:val="000000"/>
                <w:sz w:val="18"/>
                <w:szCs w:val="18"/>
              </w:rPr>
              <w:t>6.2</w:t>
            </w:r>
          </w:p>
          <w:p w14:paraId="6B66201C" w14:textId="77777777" w:rsidR="00766E06" w:rsidRDefault="00766E06">
            <w:pPr>
              <w:rPr>
                <w:rFonts w:ascii="Arial" w:eastAsia="Times New Roman" w:hAnsi="Arial" w:cs="Arial"/>
                <w:color w:val="000000"/>
                <w:sz w:val="18"/>
                <w:szCs w:val="18"/>
              </w:rPr>
            </w:pPr>
          </w:p>
        </w:tc>
        <w:tc>
          <w:tcPr>
            <w:tcW w:w="4428" w:type="dxa"/>
          </w:tcPr>
          <w:p w14:paraId="47EAB587" w14:textId="68624C2E" w:rsidR="00766E06" w:rsidRDefault="00766E06" w:rsidP="005763D1">
            <w:pPr>
              <w:rPr>
                <w:rFonts w:ascii="Arial" w:eastAsia="Times New Roman" w:hAnsi="Arial" w:cs="Arial"/>
                <w:color w:val="000000"/>
                <w:sz w:val="18"/>
                <w:szCs w:val="18"/>
              </w:rPr>
            </w:pPr>
            <w:r w:rsidRPr="00C149ED">
              <w:rPr>
                <w:rFonts w:ascii="Arial" w:eastAsia="Times New Roman" w:hAnsi="Arial" w:cs="Arial"/>
                <w:color w:val="000000"/>
                <w:sz w:val="18"/>
                <w:szCs w:val="18"/>
              </w:rPr>
              <w:t>Are the producers or the suppliers of the certified sources clearly identified and traceable during any stage of the operation?</w:t>
            </w:r>
          </w:p>
        </w:tc>
        <w:tc>
          <w:tcPr>
            <w:tcW w:w="3794" w:type="dxa"/>
          </w:tcPr>
          <w:p w14:paraId="1242D07E" w14:textId="5A19926B" w:rsidR="00766E06" w:rsidRDefault="00766E06" w:rsidP="00E54D10">
            <w:pPr>
              <w:rPr>
                <w:rFonts w:ascii="Arial" w:eastAsia="Times New Roman" w:hAnsi="Arial" w:cs="Arial"/>
                <w:color w:val="000000"/>
                <w:sz w:val="18"/>
                <w:szCs w:val="18"/>
              </w:rPr>
            </w:pPr>
            <w:r w:rsidRPr="00C149ED">
              <w:rPr>
                <w:rFonts w:ascii="Arial" w:eastAsia="Times New Roman" w:hAnsi="Arial" w:cs="Arial"/>
                <w:color w:val="000000"/>
                <w:sz w:val="18"/>
                <w:szCs w:val="18"/>
              </w:rPr>
              <w:t xml:space="preserve">The </w:t>
            </w:r>
            <w:r w:rsidR="00E54D10">
              <w:rPr>
                <w:rFonts w:ascii="Arial" w:eastAsia="Times New Roman" w:hAnsi="Arial" w:cs="Arial"/>
                <w:color w:val="000000"/>
                <w:sz w:val="18"/>
                <w:szCs w:val="18"/>
              </w:rPr>
              <w:t>operation</w:t>
            </w:r>
            <w:r w:rsidRPr="00C149ED">
              <w:rPr>
                <w:rFonts w:ascii="Arial" w:eastAsia="Times New Roman" w:hAnsi="Arial" w:cs="Arial"/>
                <w:color w:val="000000"/>
                <w:sz w:val="18"/>
                <w:szCs w:val="18"/>
              </w:rPr>
              <w:t xml:space="preserve"> shall be able to identify the producer (origin) or the CoC certified supplier of all </w:t>
            </w:r>
            <w:r w:rsidR="00421BDC">
              <w:rPr>
                <w:rFonts w:ascii="Arial" w:eastAsia="Times New Roman" w:hAnsi="Arial" w:cs="Arial"/>
                <w:color w:val="000000"/>
                <w:sz w:val="18"/>
                <w:szCs w:val="18"/>
              </w:rPr>
              <w:t xml:space="preserve">GLOBALG.A.P. IFA </w:t>
            </w:r>
            <w:r w:rsidRPr="00C149ED">
              <w:rPr>
                <w:rFonts w:ascii="Arial" w:eastAsia="Times New Roman" w:hAnsi="Arial" w:cs="Arial"/>
                <w:color w:val="000000"/>
                <w:sz w:val="18"/>
                <w:szCs w:val="18"/>
              </w:rPr>
              <w:t>certified product during any stage of the operation (e.</w:t>
            </w:r>
            <w:r w:rsidR="00E54D10" w:rsidRPr="00E54D10">
              <w:rPr>
                <w:rFonts w:ascii="Arial" w:eastAsia="Times New Roman" w:hAnsi="Arial" w:cs="Arial"/>
                <w:color w:val="000000"/>
                <w:sz w:val="18"/>
                <w:szCs w:val="18"/>
              </w:rPr>
              <w:t xml:space="preserve">g.: receipt, handling, packing, storage, </w:t>
            </w:r>
            <w:r w:rsidRPr="00C149ED">
              <w:rPr>
                <w:rFonts w:ascii="Arial" w:eastAsia="Times New Roman" w:hAnsi="Arial" w:cs="Arial"/>
                <w:color w:val="000000"/>
                <w:sz w:val="18"/>
                <w:szCs w:val="18"/>
              </w:rPr>
              <w:t xml:space="preserve">or dispatch). </w:t>
            </w:r>
          </w:p>
        </w:tc>
        <w:tc>
          <w:tcPr>
            <w:tcW w:w="1133" w:type="dxa"/>
          </w:tcPr>
          <w:p w14:paraId="28451A16" w14:textId="2CFDE6B6" w:rsidR="00766E06" w:rsidRDefault="00766E06">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7E068D30" w14:textId="708B3C8C" w:rsidR="00766E06" w:rsidRPr="00AE654B" w:rsidRDefault="00766E06"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766E06" w:rsidRPr="00AE654B" w14:paraId="51CE92E3" w14:textId="77777777" w:rsidTr="00941604">
        <w:trPr>
          <w:cantSplit/>
          <w:trHeight w:val="82"/>
        </w:trPr>
        <w:tc>
          <w:tcPr>
            <w:tcW w:w="1276" w:type="dxa"/>
            <w:noWrap/>
          </w:tcPr>
          <w:p w14:paraId="2842FA9E" w14:textId="780AA357" w:rsidR="00766E06" w:rsidRDefault="00766E06" w:rsidP="00766E06">
            <w:pPr>
              <w:rPr>
                <w:rFonts w:ascii="Arial" w:eastAsia="Times New Roman" w:hAnsi="Arial" w:cs="Arial"/>
                <w:color w:val="000000"/>
                <w:sz w:val="18"/>
                <w:szCs w:val="18"/>
              </w:rPr>
            </w:pPr>
            <w:r w:rsidRPr="00C149ED">
              <w:rPr>
                <w:rFonts w:ascii="Arial" w:eastAsia="Times New Roman" w:hAnsi="Arial" w:cs="Arial"/>
                <w:color w:val="000000"/>
                <w:sz w:val="18"/>
                <w:szCs w:val="18"/>
              </w:rPr>
              <w:t>6.3</w:t>
            </w:r>
          </w:p>
        </w:tc>
        <w:tc>
          <w:tcPr>
            <w:tcW w:w="4428" w:type="dxa"/>
          </w:tcPr>
          <w:p w14:paraId="2C953CEB" w14:textId="53E77C12" w:rsidR="00766E06" w:rsidRPr="00766E06" w:rsidRDefault="00766E06" w:rsidP="005763D1">
            <w:pPr>
              <w:rPr>
                <w:rFonts w:ascii="Arial" w:eastAsia="Times New Roman" w:hAnsi="Arial" w:cs="Arial"/>
                <w:color w:val="000000"/>
                <w:sz w:val="18"/>
                <w:szCs w:val="18"/>
              </w:rPr>
            </w:pPr>
            <w:r w:rsidRPr="00C149ED">
              <w:rPr>
                <w:rFonts w:ascii="Arial" w:eastAsia="Times New Roman" w:hAnsi="Arial" w:cs="Arial"/>
                <w:color w:val="000000"/>
                <w:sz w:val="18"/>
                <w:szCs w:val="18"/>
              </w:rPr>
              <w:t>Are production runs and storage of certified and/or non-certified products segregated?</w:t>
            </w:r>
          </w:p>
        </w:tc>
        <w:tc>
          <w:tcPr>
            <w:tcW w:w="3794" w:type="dxa"/>
          </w:tcPr>
          <w:p w14:paraId="744EBBB7" w14:textId="32740E79" w:rsidR="00766E06" w:rsidRPr="00766E06" w:rsidRDefault="00766E06" w:rsidP="00766E06">
            <w:pPr>
              <w:rPr>
                <w:rFonts w:ascii="Arial" w:eastAsia="Times New Roman" w:hAnsi="Arial" w:cs="Arial"/>
                <w:color w:val="000000"/>
                <w:sz w:val="18"/>
                <w:szCs w:val="18"/>
              </w:rPr>
            </w:pPr>
            <w:r w:rsidRPr="00C149ED">
              <w:rPr>
                <w:rFonts w:ascii="Arial" w:eastAsia="Times New Roman" w:hAnsi="Arial" w:cs="Arial"/>
                <w:color w:val="000000"/>
                <w:sz w:val="18"/>
                <w:szCs w:val="18"/>
              </w:rPr>
              <w:t xml:space="preserve">Production runs and storage of </w:t>
            </w:r>
            <w:r w:rsidR="00421BDC">
              <w:rPr>
                <w:rFonts w:ascii="Arial" w:eastAsia="Times New Roman" w:hAnsi="Arial" w:cs="Arial"/>
                <w:color w:val="000000"/>
                <w:sz w:val="18"/>
                <w:szCs w:val="18"/>
              </w:rPr>
              <w:t xml:space="preserve">GLOBALG.A.P. IFA </w:t>
            </w:r>
            <w:r w:rsidRPr="00C149ED">
              <w:rPr>
                <w:rFonts w:ascii="Arial" w:eastAsia="Times New Roman" w:hAnsi="Arial" w:cs="Arial"/>
                <w:color w:val="000000"/>
                <w:sz w:val="18"/>
                <w:szCs w:val="18"/>
              </w:rPr>
              <w:t>certified and/or non- certified products are segregated.</w:t>
            </w:r>
          </w:p>
        </w:tc>
        <w:tc>
          <w:tcPr>
            <w:tcW w:w="1133" w:type="dxa"/>
          </w:tcPr>
          <w:p w14:paraId="0B844C1A" w14:textId="1BED3AB8" w:rsidR="00766E06" w:rsidRDefault="00532BFE">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6D683538" w14:textId="0F22027A" w:rsidR="00766E06" w:rsidRPr="00AE654B" w:rsidRDefault="00532BFE"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E54D10" w:rsidRPr="00AE654B" w14:paraId="2D1F2255" w14:textId="77777777" w:rsidTr="00941604">
        <w:trPr>
          <w:cantSplit/>
          <w:trHeight w:val="82"/>
        </w:trPr>
        <w:tc>
          <w:tcPr>
            <w:tcW w:w="1276" w:type="dxa"/>
            <w:noWrap/>
          </w:tcPr>
          <w:p w14:paraId="2A3D3255" w14:textId="206D7ADB" w:rsidR="00E54D10" w:rsidRPr="00E54D10" w:rsidRDefault="00E54D10" w:rsidP="00766E06">
            <w:pPr>
              <w:rPr>
                <w:rFonts w:ascii="Arial" w:eastAsia="Times New Roman" w:hAnsi="Arial" w:cs="Arial"/>
                <w:color w:val="000000"/>
                <w:sz w:val="18"/>
                <w:szCs w:val="18"/>
              </w:rPr>
            </w:pPr>
            <w:r>
              <w:rPr>
                <w:rFonts w:ascii="Arial" w:eastAsia="Times New Roman" w:hAnsi="Arial" w:cs="Arial"/>
                <w:color w:val="000000"/>
                <w:sz w:val="18"/>
                <w:szCs w:val="18"/>
              </w:rPr>
              <w:t>6.4</w:t>
            </w:r>
          </w:p>
        </w:tc>
        <w:tc>
          <w:tcPr>
            <w:tcW w:w="4428" w:type="dxa"/>
          </w:tcPr>
          <w:p w14:paraId="08C0B87B" w14:textId="03F3387F" w:rsidR="00E54D10" w:rsidRPr="00E54D10" w:rsidRDefault="00E54D10" w:rsidP="00421BDC">
            <w:pPr>
              <w:rPr>
                <w:rFonts w:ascii="Arial" w:eastAsia="Times New Roman" w:hAnsi="Arial" w:cs="Arial"/>
                <w:color w:val="000000"/>
                <w:sz w:val="18"/>
                <w:szCs w:val="18"/>
              </w:rPr>
            </w:pPr>
            <w:r w:rsidRPr="00C149ED">
              <w:rPr>
                <w:rFonts w:ascii="Arial" w:eastAsia="Times New Roman" w:hAnsi="Arial" w:cs="Arial"/>
                <w:color w:val="000000"/>
                <w:sz w:val="18"/>
                <w:szCs w:val="18"/>
              </w:rPr>
              <w:t xml:space="preserve">Does transaction documentation related to </w:t>
            </w:r>
            <w:r w:rsidR="00421BDC">
              <w:rPr>
                <w:rFonts w:ascii="Arial" w:eastAsia="Times New Roman" w:hAnsi="Arial" w:cs="Arial"/>
                <w:color w:val="000000"/>
                <w:sz w:val="18"/>
                <w:szCs w:val="18"/>
              </w:rPr>
              <w:t xml:space="preserve">GLOBALG.A.P. IFA </w:t>
            </w:r>
            <w:r w:rsidRPr="00C149ED">
              <w:rPr>
                <w:rFonts w:ascii="Arial" w:eastAsia="Times New Roman" w:hAnsi="Arial" w:cs="Arial"/>
                <w:color w:val="000000"/>
                <w:sz w:val="18"/>
                <w:szCs w:val="18"/>
              </w:rPr>
              <w:t xml:space="preserve">certified product include the </w:t>
            </w:r>
            <w:r w:rsidR="0008423A">
              <w:rPr>
                <w:rFonts w:ascii="Arial" w:eastAsia="Times New Roman" w:hAnsi="Arial" w:cs="Arial"/>
                <w:color w:val="000000"/>
                <w:sz w:val="18"/>
                <w:szCs w:val="18"/>
              </w:rPr>
              <w:t xml:space="preserve">PHA-N </w:t>
            </w:r>
            <w:r w:rsidR="001745FA">
              <w:rPr>
                <w:rFonts w:ascii="Arial" w:eastAsia="Times New Roman" w:hAnsi="Arial" w:cs="Arial"/>
                <w:color w:val="000000"/>
                <w:sz w:val="18"/>
                <w:szCs w:val="18"/>
              </w:rPr>
              <w:t>of the</w:t>
            </w:r>
            <w:r w:rsidR="001745FA" w:rsidRPr="00C149ED">
              <w:rPr>
                <w:rFonts w:ascii="Arial" w:eastAsia="Times New Roman" w:hAnsi="Arial" w:cs="Arial"/>
                <w:color w:val="000000"/>
                <w:sz w:val="18"/>
                <w:szCs w:val="18"/>
              </w:rPr>
              <w:t xml:space="preserve"> certificate holder</w:t>
            </w:r>
            <w:r w:rsidR="001745FA">
              <w:rPr>
                <w:rFonts w:ascii="Arial" w:eastAsia="Times New Roman" w:hAnsi="Arial" w:cs="Arial"/>
                <w:color w:val="000000"/>
                <w:sz w:val="18"/>
                <w:szCs w:val="18"/>
              </w:rPr>
              <w:t xml:space="preserve"> </w:t>
            </w:r>
            <w:r w:rsidR="000A5140">
              <w:rPr>
                <w:rFonts w:ascii="Arial" w:eastAsia="Times New Roman" w:hAnsi="Arial" w:cs="Arial"/>
                <w:color w:val="000000"/>
                <w:sz w:val="18"/>
                <w:szCs w:val="18"/>
              </w:rPr>
              <w:t>(</w:t>
            </w:r>
            <w:r w:rsidR="001745FA">
              <w:rPr>
                <w:rFonts w:ascii="Arial" w:eastAsia="Times New Roman" w:hAnsi="Arial" w:cs="Arial"/>
                <w:color w:val="000000"/>
                <w:sz w:val="18"/>
                <w:szCs w:val="18"/>
              </w:rPr>
              <w:t>and additionally the</w:t>
            </w:r>
            <w:r w:rsidR="0008423A">
              <w:rPr>
                <w:rFonts w:ascii="Arial" w:eastAsia="Times New Roman" w:hAnsi="Arial" w:cs="Arial"/>
                <w:color w:val="000000"/>
                <w:sz w:val="18"/>
                <w:szCs w:val="18"/>
              </w:rPr>
              <w:t xml:space="preserve"> </w:t>
            </w:r>
            <w:r>
              <w:rPr>
                <w:rFonts w:ascii="Arial" w:eastAsia="Times New Roman" w:hAnsi="Arial" w:cs="Arial"/>
                <w:color w:val="000000"/>
                <w:sz w:val="18"/>
                <w:szCs w:val="18"/>
              </w:rPr>
              <w:t>GGN</w:t>
            </w:r>
            <w:r w:rsidR="003B1EB7">
              <w:rPr>
                <w:rFonts w:ascii="Arial" w:eastAsia="Times New Roman" w:hAnsi="Arial" w:cs="Arial"/>
                <w:color w:val="000000"/>
                <w:sz w:val="18"/>
                <w:szCs w:val="18"/>
              </w:rPr>
              <w:t>,</w:t>
            </w:r>
            <w:r>
              <w:rPr>
                <w:rFonts w:ascii="Arial" w:eastAsia="Times New Roman" w:hAnsi="Arial" w:cs="Arial"/>
                <w:color w:val="000000"/>
                <w:sz w:val="18"/>
                <w:szCs w:val="18"/>
              </w:rPr>
              <w:t xml:space="preserve"> </w:t>
            </w:r>
            <w:r w:rsidR="000A5140">
              <w:rPr>
                <w:rFonts w:ascii="Arial" w:eastAsia="Times New Roman" w:hAnsi="Arial" w:cs="Arial"/>
                <w:color w:val="000000"/>
                <w:sz w:val="18"/>
                <w:szCs w:val="18"/>
              </w:rPr>
              <w:t xml:space="preserve">where </w:t>
            </w:r>
            <w:r w:rsidR="003B1EB7">
              <w:rPr>
                <w:rFonts w:ascii="Arial" w:eastAsia="Times New Roman" w:hAnsi="Arial" w:cs="Arial"/>
                <w:color w:val="000000"/>
                <w:sz w:val="18"/>
                <w:szCs w:val="18"/>
              </w:rPr>
              <w:t>it is</w:t>
            </w:r>
            <w:r w:rsidR="000A5140">
              <w:rPr>
                <w:rFonts w:ascii="Arial" w:eastAsia="Times New Roman" w:hAnsi="Arial" w:cs="Arial"/>
                <w:color w:val="000000"/>
                <w:sz w:val="18"/>
                <w:szCs w:val="18"/>
              </w:rPr>
              <w:t xml:space="preserve"> </w:t>
            </w:r>
            <w:r w:rsidR="00421BDC">
              <w:rPr>
                <w:rFonts w:ascii="Arial" w:eastAsia="Times New Roman" w:hAnsi="Arial" w:cs="Arial"/>
                <w:color w:val="000000"/>
                <w:sz w:val="18"/>
                <w:szCs w:val="18"/>
              </w:rPr>
              <w:t>also</w:t>
            </w:r>
            <w:r w:rsidR="000A5140">
              <w:rPr>
                <w:rFonts w:ascii="Arial" w:eastAsia="Times New Roman" w:hAnsi="Arial" w:cs="Arial"/>
                <w:color w:val="000000"/>
                <w:sz w:val="18"/>
                <w:szCs w:val="18"/>
              </w:rPr>
              <w:t xml:space="preserve"> a producer) </w:t>
            </w:r>
            <w:r w:rsidRPr="00C149ED">
              <w:rPr>
                <w:rFonts w:ascii="Arial" w:eastAsia="Times New Roman" w:hAnsi="Arial" w:cs="Arial"/>
                <w:color w:val="000000"/>
                <w:sz w:val="18"/>
                <w:szCs w:val="18"/>
              </w:rPr>
              <w:t xml:space="preserve">and indicate </w:t>
            </w:r>
            <w:r w:rsidR="006F6F8E">
              <w:rPr>
                <w:rFonts w:ascii="Arial" w:eastAsia="Times New Roman" w:hAnsi="Arial" w:cs="Arial"/>
                <w:color w:val="000000"/>
                <w:sz w:val="18"/>
                <w:szCs w:val="18"/>
              </w:rPr>
              <w:t>which</w:t>
            </w:r>
            <w:r w:rsidR="006F6F8E" w:rsidRPr="00C149ED">
              <w:rPr>
                <w:rFonts w:ascii="Arial" w:eastAsia="Times New Roman" w:hAnsi="Arial" w:cs="Arial"/>
                <w:color w:val="000000"/>
                <w:sz w:val="18"/>
                <w:szCs w:val="18"/>
              </w:rPr>
              <w:t xml:space="preserve"> </w:t>
            </w:r>
            <w:r w:rsidRPr="00C149ED">
              <w:rPr>
                <w:rFonts w:ascii="Arial" w:eastAsia="Times New Roman" w:hAnsi="Arial" w:cs="Arial"/>
                <w:color w:val="000000"/>
                <w:sz w:val="18"/>
                <w:szCs w:val="18"/>
              </w:rPr>
              <w:t>product is GLOBALG.A.P. certified?</w:t>
            </w:r>
          </w:p>
        </w:tc>
        <w:tc>
          <w:tcPr>
            <w:tcW w:w="3794" w:type="dxa"/>
          </w:tcPr>
          <w:p w14:paraId="70277AE9" w14:textId="0BCC968E" w:rsidR="009327CD" w:rsidRDefault="00E54D10" w:rsidP="009327CD">
            <w:pPr>
              <w:rPr>
                <w:rFonts w:ascii="Arial" w:eastAsia="Times New Roman" w:hAnsi="Arial" w:cs="Arial"/>
                <w:color w:val="000000"/>
                <w:sz w:val="18"/>
                <w:szCs w:val="18"/>
              </w:rPr>
            </w:pPr>
            <w:r w:rsidRPr="00C149ED">
              <w:rPr>
                <w:rFonts w:ascii="Arial" w:eastAsia="Times New Roman" w:hAnsi="Arial" w:cs="Arial"/>
                <w:color w:val="000000"/>
                <w:sz w:val="18"/>
                <w:szCs w:val="18"/>
              </w:rPr>
              <w:t xml:space="preserve">Transaction documentation (sales invoices, other sales related, dispatch documentation, etc.) related to sales of </w:t>
            </w:r>
            <w:r w:rsidR="00853E38">
              <w:rPr>
                <w:rFonts w:ascii="Arial" w:eastAsia="Times New Roman" w:hAnsi="Arial" w:cs="Arial"/>
                <w:color w:val="000000"/>
                <w:sz w:val="18"/>
                <w:szCs w:val="18"/>
              </w:rPr>
              <w:t xml:space="preserve">the GLOBALG.A.P. IFA </w:t>
            </w:r>
            <w:r w:rsidRPr="00C149ED">
              <w:rPr>
                <w:rFonts w:ascii="Arial" w:eastAsia="Times New Roman" w:hAnsi="Arial" w:cs="Arial"/>
                <w:color w:val="000000"/>
                <w:sz w:val="18"/>
                <w:szCs w:val="18"/>
              </w:rPr>
              <w:t>certified product shall include the ‘</w:t>
            </w:r>
            <w:r>
              <w:rPr>
                <w:rFonts w:ascii="Arial" w:eastAsia="Times New Roman" w:hAnsi="Arial" w:cs="Arial"/>
                <w:color w:val="000000"/>
                <w:sz w:val="18"/>
                <w:szCs w:val="18"/>
              </w:rPr>
              <w:t>PHA-N”</w:t>
            </w:r>
            <w:r w:rsidRPr="00C149ED">
              <w:rPr>
                <w:rFonts w:ascii="Arial" w:eastAsia="Times New Roman" w:hAnsi="Arial" w:cs="Arial"/>
                <w:color w:val="000000"/>
                <w:sz w:val="18"/>
                <w:szCs w:val="18"/>
              </w:rPr>
              <w:t xml:space="preserve"> prefix followed by the </w:t>
            </w:r>
            <w:r>
              <w:rPr>
                <w:rFonts w:ascii="Arial" w:eastAsia="Times New Roman" w:hAnsi="Arial" w:cs="Arial"/>
                <w:color w:val="000000"/>
                <w:sz w:val="18"/>
                <w:szCs w:val="18"/>
              </w:rPr>
              <w:t xml:space="preserve">PHA-N </w:t>
            </w:r>
            <w:r w:rsidR="009327CD">
              <w:rPr>
                <w:rFonts w:ascii="Arial" w:eastAsia="Times New Roman" w:hAnsi="Arial" w:cs="Arial"/>
                <w:color w:val="000000"/>
                <w:sz w:val="18"/>
                <w:szCs w:val="18"/>
              </w:rPr>
              <w:t xml:space="preserve">of the operation </w:t>
            </w:r>
            <w:r w:rsidRPr="00C149ED">
              <w:rPr>
                <w:rFonts w:ascii="Arial" w:eastAsia="Times New Roman" w:hAnsi="Arial" w:cs="Arial"/>
                <w:color w:val="000000"/>
                <w:sz w:val="18"/>
                <w:szCs w:val="18"/>
              </w:rPr>
              <w:t xml:space="preserve">and shall contain a reference to the GLOBALG.A.P. certified status </w:t>
            </w:r>
            <w:r w:rsidR="000567A1">
              <w:rPr>
                <w:rFonts w:ascii="Arial" w:eastAsia="Times New Roman" w:hAnsi="Arial" w:cs="Arial"/>
                <w:color w:val="000000"/>
                <w:sz w:val="18"/>
                <w:szCs w:val="18"/>
              </w:rPr>
              <w:t>per</w:t>
            </w:r>
            <w:r w:rsidRPr="00C149ED">
              <w:rPr>
                <w:rFonts w:ascii="Arial" w:eastAsia="Times New Roman" w:hAnsi="Arial" w:cs="Arial"/>
                <w:color w:val="000000"/>
                <w:sz w:val="18"/>
                <w:szCs w:val="18"/>
              </w:rPr>
              <w:t xml:space="preserve"> product. </w:t>
            </w:r>
          </w:p>
          <w:p w14:paraId="0E4F428A" w14:textId="341F359D" w:rsidR="004263A1" w:rsidRDefault="009327CD" w:rsidP="004263A1">
            <w:pPr>
              <w:rPr>
                <w:rFonts w:ascii="Arial" w:eastAsia="Times New Roman" w:hAnsi="Arial" w:cs="Arial"/>
                <w:color w:val="000000"/>
                <w:sz w:val="18"/>
                <w:szCs w:val="18"/>
              </w:rPr>
            </w:pPr>
            <w:r>
              <w:rPr>
                <w:rFonts w:ascii="Arial" w:eastAsia="Times New Roman" w:hAnsi="Arial" w:cs="Arial"/>
                <w:color w:val="000000"/>
                <w:sz w:val="18"/>
                <w:szCs w:val="18"/>
              </w:rPr>
              <w:t xml:space="preserve">Where the PHA certificate </w:t>
            </w:r>
            <w:r w:rsidR="009455A6">
              <w:rPr>
                <w:rFonts w:ascii="Arial" w:eastAsia="Times New Roman" w:hAnsi="Arial" w:cs="Arial"/>
                <w:color w:val="000000"/>
                <w:sz w:val="18"/>
                <w:szCs w:val="18"/>
              </w:rPr>
              <w:t>holder</w:t>
            </w:r>
            <w:r>
              <w:rPr>
                <w:rFonts w:ascii="Arial" w:eastAsia="Times New Roman" w:hAnsi="Arial" w:cs="Arial"/>
                <w:color w:val="000000"/>
                <w:sz w:val="18"/>
                <w:szCs w:val="18"/>
              </w:rPr>
              <w:t xml:space="preserve"> is also</w:t>
            </w:r>
            <w:r w:rsidRPr="00C149ED">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a GLOBALG.A.P. IFA </w:t>
            </w:r>
            <w:r w:rsidRPr="00C149ED">
              <w:rPr>
                <w:rFonts w:ascii="Arial" w:eastAsia="Times New Roman" w:hAnsi="Arial" w:cs="Arial"/>
                <w:color w:val="000000"/>
                <w:sz w:val="18"/>
                <w:szCs w:val="18"/>
              </w:rPr>
              <w:t>certificate holder</w:t>
            </w:r>
            <w:r w:rsidR="00B02D66">
              <w:rPr>
                <w:rFonts w:ascii="Arial" w:eastAsia="Times New Roman" w:hAnsi="Arial" w:cs="Arial"/>
                <w:color w:val="000000"/>
                <w:sz w:val="18"/>
                <w:szCs w:val="18"/>
              </w:rPr>
              <w:t xml:space="preserve">, the </w:t>
            </w:r>
            <w:r>
              <w:rPr>
                <w:rFonts w:ascii="Arial" w:eastAsia="Times New Roman" w:hAnsi="Arial" w:cs="Arial"/>
                <w:color w:val="000000"/>
                <w:sz w:val="18"/>
                <w:szCs w:val="18"/>
              </w:rPr>
              <w:t xml:space="preserve">GGN </w:t>
            </w:r>
            <w:r w:rsidR="004263A1">
              <w:rPr>
                <w:rFonts w:ascii="Arial" w:eastAsia="Times New Roman" w:hAnsi="Arial" w:cs="Arial"/>
                <w:color w:val="000000"/>
                <w:sz w:val="18"/>
                <w:szCs w:val="18"/>
              </w:rPr>
              <w:t>prefix may</w:t>
            </w:r>
            <w:r w:rsidR="00B02D66">
              <w:rPr>
                <w:rFonts w:ascii="Arial" w:eastAsia="Times New Roman" w:hAnsi="Arial" w:cs="Arial"/>
                <w:color w:val="000000"/>
                <w:sz w:val="18"/>
                <w:szCs w:val="18"/>
              </w:rPr>
              <w:t xml:space="preserve"> additional</w:t>
            </w:r>
            <w:r w:rsidR="00ED5612">
              <w:rPr>
                <w:rFonts w:ascii="Arial" w:eastAsia="Times New Roman" w:hAnsi="Arial" w:cs="Arial"/>
                <w:color w:val="000000"/>
                <w:sz w:val="18"/>
                <w:szCs w:val="18"/>
              </w:rPr>
              <w:t xml:space="preserve"> be</w:t>
            </w:r>
            <w:r w:rsidR="00B02D66">
              <w:rPr>
                <w:rFonts w:ascii="Arial" w:eastAsia="Times New Roman" w:hAnsi="Arial" w:cs="Arial"/>
                <w:color w:val="000000"/>
                <w:sz w:val="18"/>
                <w:szCs w:val="18"/>
              </w:rPr>
              <w:t xml:space="preserve"> </w:t>
            </w:r>
            <w:r w:rsidR="004263A1">
              <w:rPr>
                <w:rFonts w:ascii="Arial" w:eastAsia="Times New Roman" w:hAnsi="Arial" w:cs="Arial"/>
                <w:color w:val="000000"/>
                <w:sz w:val="18"/>
                <w:szCs w:val="18"/>
              </w:rPr>
              <w:t xml:space="preserve">included (e.g. PHA-N/GGN: xxxxxxxxxxxxx). </w:t>
            </w:r>
            <w:r>
              <w:rPr>
                <w:rFonts w:ascii="Arial" w:eastAsia="Times New Roman" w:hAnsi="Arial" w:cs="Arial"/>
                <w:color w:val="000000"/>
                <w:sz w:val="18"/>
                <w:szCs w:val="18"/>
              </w:rPr>
              <w:t xml:space="preserve"> </w:t>
            </w:r>
          </w:p>
          <w:p w14:paraId="6471F2BD" w14:textId="42B88CFE" w:rsidR="00E54D10" w:rsidRPr="00E54D10" w:rsidRDefault="00E54D10" w:rsidP="00ED5612">
            <w:pPr>
              <w:rPr>
                <w:rFonts w:ascii="Arial" w:eastAsia="Times New Roman" w:hAnsi="Arial" w:cs="Arial"/>
                <w:color w:val="000000"/>
                <w:sz w:val="18"/>
                <w:szCs w:val="18"/>
              </w:rPr>
            </w:pPr>
            <w:r w:rsidRPr="00C149ED">
              <w:rPr>
                <w:rFonts w:ascii="Arial" w:eastAsia="Times New Roman" w:hAnsi="Arial" w:cs="Arial"/>
                <w:color w:val="000000"/>
                <w:sz w:val="18"/>
                <w:szCs w:val="18"/>
              </w:rPr>
              <w:t>Positive identification is enough on transaction documentation. Transaction documents related to non-certified product cannot include the</w:t>
            </w:r>
            <w:r>
              <w:rPr>
                <w:rFonts w:ascii="Arial" w:eastAsia="Times New Roman" w:hAnsi="Arial" w:cs="Arial"/>
                <w:color w:val="000000"/>
                <w:sz w:val="18"/>
                <w:szCs w:val="18"/>
              </w:rPr>
              <w:t xml:space="preserve"> PHA-N</w:t>
            </w:r>
            <w:r w:rsidR="00ED5612">
              <w:rPr>
                <w:rFonts w:ascii="Arial" w:eastAsia="Times New Roman" w:hAnsi="Arial" w:cs="Arial"/>
                <w:color w:val="000000"/>
                <w:sz w:val="18"/>
                <w:szCs w:val="18"/>
              </w:rPr>
              <w:t xml:space="preserve"> or GGN</w:t>
            </w:r>
            <w:r>
              <w:rPr>
                <w:rFonts w:ascii="Arial" w:eastAsia="Times New Roman" w:hAnsi="Arial" w:cs="Arial"/>
                <w:color w:val="000000"/>
                <w:sz w:val="18"/>
                <w:szCs w:val="18"/>
              </w:rPr>
              <w:t xml:space="preserve">, </w:t>
            </w:r>
            <w:r w:rsidRPr="00C149ED">
              <w:rPr>
                <w:rFonts w:ascii="Arial" w:eastAsia="Times New Roman" w:hAnsi="Arial" w:cs="Arial"/>
                <w:color w:val="000000"/>
                <w:sz w:val="18"/>
                <w:szCs w:val="18"/>
              </w:rPr>
              <w:t xml:space="preserve">or indicate the product is certified. </w:t>
            </w:r>
          </w:p>
        </w:tc>
        <w:tc>
          <w:tcPr>
            <w:tcW w:w="1133" w:type="dxa"/>
          </w:tcPr>
          <w:p w14:paraId="027A3560" w14:textId="76F25578" w:rsidR="00E54D10" w:rsidRDefault="00532BFE">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255E48E4" w14:textId="26C5C263" w:rsidR="00E54D10" w:rsidRPr="00AE654B" w:rsidRDefault="00532BFE"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E54D10" w:rsidRPr="00AE654B" w14:paraId="6A043675" w14:textId="77777777" w:rsidTr="00941604">
        <w:trPr>
          <w:cantSplit/>
          <w:trHeight w:val="82"/>
        </w:trPr>
        <w:tc>
          <w:tcPr>
            <w:tcW w:w="1276" w:type="dxa"/>
            <w:noWrap/>
          </w:tcPr>
          <w:p w14:paraId="4933D4E8" w14:textId="7DB3AFA4" w:rsidR="00E54D10" w:rsidRPr="00E54D10" w:rsidRDefault="00E54D10" w:rsidP="00766E06">
            <w:pPr>
              <w:rPr>
                <w:rFonts w:ascii="Arial" w:eastAsia="Times New Roman" w:hAnsi="Arial" w:cs="Arial"/>
                <w:color w:val="000000"/>
                <w:sz w:val="18"/>
                <w:szCs w:val="18"/>
              </w:rPr>
            </w:pPr>
            <w:r>
              <w:rPr>
                <w:rFonts w:ascii="Arial" w:eastAsia="Times New Roman" w:hAnsi="Arial" w:cs="Arial"/>
                <w:color w:val="000000"/>
                <w:sz w:val="18"/>
                <w:szCs w:val="18"/>
              </w:rPr>
              <w:t>6.5</w:t>
            </w:r>
          </w:p>
        </w:tc>
        <w:tc>
          <w:tcPr>
            <w:tcW w:w="4428" w:type="dxa"/>
          </w:tcPr>
          <w:p w14:paraId="647B918F" w14:textId="7E65D8BF" w:rsidR="00E54D10" w:rsidRPr="00E54D10" w:rsidRDefault="00E54D10" w:rsidP="005763D1">
            <w:pPr>
              <w:rPr>
                <w:rFonts w:ascii="Arial" w:eastAsia="Times New Roman" w:hAnsi="Arial" w:cs="Arial"/>
                <w:color w:val="000000"/>
                <w:sz w:val="18"/>
                <w:szCs w:val="18"/>
              </w:rPr>
            </w:pPr>
            <w:r w:rsidRPr="00C149ED">
              <w:rPr>
                <w:rFonts w:ascii="Arial" w:eastAsia="Times New Roman" w:hAnsi="Arial" w:cs="Arial"/>
                <w:color w:val="000000"/>
                <w:sz w:val="18"/>
                <w:szCs w:val="18"/>
              </w:rPr>
              <w:t>Is there a system in place to check the validity of the source producer/s certificate when the producer’s GGN is included on the product labeling/packaging?</w:t>
            </w:r>
          </w:p>
        </w:tc>
        <w:tc>
          <w:tcPr>
            <w:tcW w:w="3794" w:type="dxa"/>
          </w:tcPr>
          <w:p w14:paraId="243911BF" w14:textId="042013A9" w:rsidR="00E54D10" w:rsidRPr="00C149ED" w:rsidRDefault="00E54D10" w:rsidP="001A6418">
            <w:pPr>
              <w:rPr>
                <w:rFonts w:ascii="Arial" w:eastAsia="Times New Roman" w:hAnsi="Arial" w:cs="Arial"/>
                <w:color w:val="000000"/>
                <w:sz w:val="18"/>
                <w:szCs w:val="18"/>
              </w:rPr>
            </w:pPr>
            <w:r w:rsidRPr="00C149ED">
              <w:rPr>
                <w:rFonts w:ascii="Arial" w:eastAsia="Times New Roman" w:hAnsi="Arial" w:cs="Arial"/>
                <w:color w:val="000000"/>
                <w:sz w:val="18"/>
                <w:szCs w:val="18"/>
              </w:rPr>
              <w:t xml:space="preserve">The </w:t>
            </w:r>
            <w:r w:rsidR="00853E38">
              <w:rPr>
                <w:rFonts w:ascii="Arial" w:eastAsia="Times New Roman" w:hAnsi="Arial" w:cs="Arial"/>
                <w:color w:val="000000"/>
                <w:sz w:val="18"/>
                <w:szCs w:val="18"/>
              </w:rPr>
              <w:t xml:space="preserve">GLOBALG.A.P. IFA </w:t>
            </w:r>
            <w:r w:rsidRPr="00C149ED">
              <w:rPr>
                <w:rFonts w:ascii="Arial" w:eastAsia="Times New Roman" w:hAnsi="Arial" w:cs="Arial"/>
                <w:color w:val="000000"/>
                <w:sz w:val="18"/>
                <w:szCs w:val="18"/>
              </w:rPr>
              <w:t>certification status of the producer can be checked through the GGNs in the GLOBALG.A.P. Database (</w:t>
            </w:r>
            <w:hyperlink r:id="rId11" w:history="1">
              <w:r w:rsidRPr="00C149ED">
                <w:rPr>
                  <w:rFonts w:ascii="Arial" w:eastAsia="Times New Roman" w:hAnsi="Arial"/>
                  <w:color w:val="000000"/>
                  <w:sz w:val="18"/>
                  <w:szCs w:val="18"/>
                </w:rPr>
                <w:t>www.globalgap.org/search</w:t>
              </w:r>
            </w:hyperlink>
            <w:r w:rsidRPr="00C149ED">
              <w:rPr>
                <w:rFonts w:ascii="Arial" w:eastAsia="Times New Roman" w:hAnsi="Arial" w:cs="Arial"/>
                <w:color w:val="000000"/>
                <w:sz w:val="18"/>
                <w:szCs w:val="18"/>
              </w:rPr>
              <w:t xml:space="preserve">). The producer/s </w:t>
            </w:r>
            <w:r w:rsidR="00853E38">
              <w:rPr>
                <w:rFonts w:ascii="Arial" w:eastAsia="Times New Roman" w:hAnsi="Arial" w:cs="Arial"/>
                <w:color w:val="000000"/>
                <w:sz w:val="18"/>
                <w:szCs w:val="18"/>
              </w:rPr>
              <w:t xml:space="preserve">GLOBALG.A.P. IFA </w:t>
            </w:r>
            <w:r w:rsidRPr="00C149ED">
              <w:rPr>
                <w:rFonts w:ascii="Arial" w:eastAsia="Times New Roman" w:hAnsi="Arial" w:cs="Arial"/>
                <w:color w:val="000000"/>
                <w:sz w:val="18"/>
                <w:szCs w:val="18"/>
              </w:rPr>
              <w:t>certificate shall still be valid when the product is labeled with the GGN and when the product is sold as certified. The GGNs might also be linked to lot or batch number.</w:t>
            </w:r>
          </w:p>
          <w:p w14:paraId="738C0D83" w14:textId="3C6A97B1" w:rsidR="00E54D10" w:rsidRPr="00E54D10" w:rsidRDefault="00E54D10" w:rsidP="00766E06">
            <w:pPr>
              <w:rPr>
                <w:rFonts w:ascii="Arial" w:eastAsia="Times New Roman" w:hAnsi="Arial" w:cs="Arial"/>
                <w:color w:val="000000"/>
                <w:sz w:val="18"/>
                <w:szCs w:val="18"/>
              </w:rPr>
            </w:pPr>
            <w:r w:rsidRPr="00C149ED">
              <w:rPr>
                <w:rFonts w:ascii="Arial" w:eastAsia="Times New Roman" w:hAnsi="Arial" w:cs="Arial"/>
                <w:color w:val="000000"/>
                <w:sz w:val="18"/>
                <w:szCs w:val="18"/>
              </w:rPr>
              <w:t>N/A when the company does not label the product with producers’ (origin) GGN.</w:t>
            </w:r>
          </w:p>
        </w:tc>
        <w:tc>
          <w:tcPr>
            <w:tcW w:w="1133" w:type="dxa"/>
          </w:tcPr>
          <w:p w14:paraId="5EEF5060" w14:textId="49C5D860" w:rsidR="00E54D10" w:rsidRDefault="00532BFE">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1DEB6166" w14:textId="0BBF0F0F" w:rsidR="00E54D10" w:rsidRPr="00AE654B" w:rsidRDefault="00532BFE"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766E06" w:rsidRPr="00AE654B" w14:paraId="00FD5001" w14:textId="77777777" w:rsidTr="00941604">
        <w:trPr>
          <w:cantSplit/>
          <w:trHeight w:val="82"/>
        </w:trPr>
        <w:tc>
          <w:tcPr>
            <w:tcW w:w="1276" w:type="dxa"/>
            <w:noWrap/>
          </w:tcPr>
          <w:p w14:paraId="168A9C5B" w14:textId="3B63AC0F" w:rsidR="00766E06" w:rsidRPr="00C149ED" w:rsidRDefault="00766E06" w:rsidP="00532BFE">
            <w:pPr>
              <w:rPr>
                <w:rFonts w:ascii="Arial" w:eastAsia="Times New Roman" w:hAnsi="Arial" w:cs="Arial"/>
                <w:color w:val="000000"/>
                <w:sz w:val="18"/>
                <w:szCs w:val="18"/>
              </w:rPr>
            </w:pPr>
            <w:r>
              <w:rPr>
                <w:rFonts w:ascii="Arial" w:eastAsia="Times New Roman" w:hAnsi="Arial" w:cs="Arial"/>
                <w:color w:val="000000"/>
                <w:sz w:val="18"/>
                <w:szCs w:val="18"/>
              </w:rPr>
              <w:t>6</w:t>
            </w:r>
            <w:r w:rsidR="00532BFE">
              <w:rPr>
                <w:rFonts w:ascii="Arial" w:eastAsia="Times New Roman" w:hAnsi="Arial" w:cs="Arial"/>
                <w:color w:val="000000"/>
                <w:sz w:val="18"/>
                <w:szCs w:val="18"/>
              </w:rPr>
              <w:t>.6</w:t>
            </w:r>
          </w:p>
        </w:tc>
        <w:tc>
          <w:tcPr>
            <w:tcW w:w="4428" w:type="dxa"/>
          </w:tcPr>
          <w:p w14:paraId="630F074C" w14:textId="2226715B" w:rsidR="00766E06" w:rsidRPr="00C149ED" w:rsidRDefault="00766E06" w:rsidP="00766E06">
            <w:pPr>
              <w:rPr>
                <w:rFonts w:ascii="Arial" w:eastAsia="Times New Roman" w:hAnsi="Arial" w:cs="Arial"/>
                <w:color w:val="000000"/>
                <w:sz w:val="18"/>
                <w:szCs w:val="18"/>
              </w:rPr>
            </w:pPr>
            <w:r w:rsidRPr="00C149ED">
              <w:rPr>
                <w:rFonts w:ascii="Arial" w:eastAsia="Times New Roman" w:hAnsi="Arial" w:cs="Arial"/>
                <w:color w:val="000000"/>
                <w:sz w:val="18"/>
                <w:szCs w:val="18"/>
              </w:rPr>
              <w:t xml:space="preserve">Are all finished goods - when sold as GLOBALG.A.P. </w:t>
            </w:r>
            <w:r w:rsidR="00D62F6C">
              <w:rPr>
                <w:rFonts w:ascii="Arial" w:eastAsia="Times New Roman" w:hAnsi="Arial" w:cs="Arial"/>
                <w:color w:val="000000"/>
                <w:sz w:val="18"/>
                <w:szCs w:val="18"/>
              </w:rPr>
              <w:t xml:space="preserve">IFA </w:t>
            </w:r>
            <w:r w:rsidRPr="00C149ED">
              <w:rPr>
                <w:rFonts w:ascii="Arial" w:eastAsia="Times New Roman" w:hAnsi="Arial" w:cs="Arial"/>
                <w:color w:val="000000"/>
                <w:sz w:val="18"/>
                <w:szCs w:val="18"/>
              </w:rPr>
              <w:t xml:space="preserve">certified - labeled with the </w:t>
            </w:r>
            <w:r w:rsidR="00532BFE">
              <w:rPr>
                <w:rFonts w:ascii="Arial" w:eastAsia="Times New Roman" w:hAnsi="Arial" w:cs="Arial"/>
                <w:color w:val="000000"/>
                <w:sz w:val="18"/>
                <w:szCs w:val="18"/>
              </w:rPr>
              <w:t>operation’s</w:t>
            </w:r>
            <w:r w:rsidRPr="00C149ED">
              <w:rPr>
                <w:rFonts w:ascii="Arial" w:eastAsia="Times New Roman" w:hAnsi="Arial" w:cs="Arial"/>
                <w:color w:val="000000"/>
                <w:sz w:val="18"/>
                <w:szCs w:val="18"/>
              </w:rPr>
              <w:t xml:space="preserve"> </w:t>
            </w:r>
            <w:r>
              <w:rPr>
                <w:rFonts w:ascii="Arial" w:eastAsia="Times New Roman" w:hAnsi="Arial" w:cs="Arial"/>
                <w:color w:val="000000"/>
                <w:sz w:val="18"/>
                <w:szCs w:val="18"/>
              </w:rPr>
              <w:t>PHA-N</w:t>
            </w:r>
            <w:r w:rsidRPr="00C149ED">
              <w:rPr>
                <w:rFonts w:ascii="Arial" w:eastAsia="Times New Roman" w:hAnsi="Arial" w:cs="Arial"/>
                <w:color w:val="000000"/>
                <w:sz w:val="18"/>
                <w:szCs w:val="18"/>
              </w:rPr>
              <w:t xml:space="preserve"> Number</w:t>
            </w:r>
            <w:r w:rsidR="00532BFE">
              <w:rPr>
                <w:rFonts w:ascii="Arial" w:eastAsia="Times New Roman" w:hAnsi="Arial" w:cs="Arial"/>
                <w:color w:val="000000"/>
                <w:sz w:val="18"/>
                <w:szCs w:val="18"/>
              </w:rPr>
              <w:t xml:space="preserve"> </w:t>
            </w:r>
            <w:r w:rsidR="009D1C19">
              <w:rPr>
                <w:rFonts w:ascii="Arial" w:eastAsia="Times New Roman" w:hAnsi="Arial" w:cs="Arial"/>
                <w:color w:val="000000"/>
                <w:sz w:val="18"/>
                <w:szCs w:val="18"/>
              </w:rPr>
              <w:t xml:space="preserve">and with </w:t>
            </w:r>
            <w:r w:rsidR="00532BFE">
              <w:rPr>
                <w:rFonts w:ascii="Arial" w:eastAsia="Times New Roman" w:hAnsi="Arial" w:cs="Arial"/>
                <w:color w:val="000000"/>
                <w:sz w:val="18"/>
                <w:szCs w:val="18"/>
              </w:rPr>
              <w:t xml:space="preserve">the </w:t>
            </w:r>
            <w:r w:rsidR="00532BFE" w:rsidRPr="00D33510">
              <w:rPr>
                <w:rFonts w:ascii="Arial" w:eastAsia="Times New Roman" w:hAnsi="Arial" w:cs="Arial"/>
                <w:color w:val="000000"/>
                <w:sz w:val="18"/>
                <w:szCs w:val="18"/>
              </w:rPr>
              <w:t>producers’ (origin) GGN</w:t>
            </w:r>
            <w:r w:rsidRPr="00C149ED">
              <w:rPr>
                <w:rFonts w:ascii="Arial" w:eastAsia="Times New Roman" w:hAnsi="Arial" w:cs="Arial"/>
                <w:color w:val="000000"/>
                <w:sz w:val="18"/>
                <w:szCs w:val="18"/>
              </w:rPr>
              <w:t xml:space="preserve">? </w:t>
            </w:r>
          </w:p>
          <w:p w14:paraId="5E9D1856" w14:textId="77777777" w:rsidR="00766E06" w:rsidRPr="00C149ED" w:rsidRDefault="00766E06" w:rsidP="005763D1">
            <w:pPr>
              <w:rPr>
                <w:rFonts w:ascii="Arial" w:eastAsia="Times New Roman" w:hAnsi="Arial" w:cs="Arial"/>
                <w:color w:val="000000"/>
                <w:sz w:val="18"/>
                <w:szCs w:val="18"/>
              </w:rPr>
            </w:pPr>
          </w:p>
        </w:tc>
        <w:tc>
          <w:tcPr>
            <w:tcW w:w="3794" w:type="dxa"/>
          </w:tcPr>
          <w:p w14:paraId="3B18E4EB" w14:textId="77777777" w:rsidR="001A76FA" w:rsidRPr="001A76FA" w:rsidRDefault="001A76FA" w:rsidP="001A76FA">
            <w:pPr>
              <w:rPr>
                <w:rFonts w:ascii="Arial" w:eastAsia="Times New Roman" w:hAnsi="Arial" w:cs="Arial"/>
                <w:color w:val="000000"/>
                <w:sz w:val="18"/>
                <w:szCs w:val="18"/>
              </w:rPr>
            </w:pPr>
            <w:r w:rsidRPr="001A76FA">
              <w:rPr>
                <w:rFonts w:ascii="Arial" w:eastAsia="Times New Roman" w:hAnsi="Arial" w:cs="Arial"/>
                <w:color w:val="000000"/>
                <w:sz w:val="18"/>
                <w:szCs w:val="18"/>
              </w:rPr>
              <w:t xml:space="preserve">The PHA-N of the operation that labels the product and the GGN of the producer or the producer group shall be printed in the smallest packed unit that is individually labeled. </w:t>
            </w:r>
          </w:p>
          <w:p w14:paraId="4512D46D" w14:textId="77777777" w:rsidR="001A76FA" w:rsidRPr="001A76FA" w:rsidRDefault="001A76FA" w:rsidP="001A76FA">
            <w:pPr>
              <w:rPr>
                <w:rFonts w:ascii="Arial" w:eastAsia="Times New Roman" w:hAnsi="Arial" w:cs="Arial"/>
                <w:color w:val="000000"/>
                <w:sz w:val="18"/>
                <w:szCs w:val="18"/>
              </w:rPr>
            </w:pPr>
            <w:r w:rsidRPr="001A76FA">
              <w:rPr>
                <w:rFonts w:ascii="Arial" w:eastAsia="Times New Roman" w:hAnsi="Arial" w:cs="Arial"/>
                <w:color w:val="000000"/>
                <w:sz w:val="18"/>
                <w:szCs w:val="18"/>
              </w:rPr>
              <w:t xml:space="preserve">The packer, who packs and labels the product, shall be able to identify all the GGNs of the producers (origin) for the smallest packed unit that is individually labeled. </w:t>
            </w:r>
          </w:p>
          <w:p w14:paraId="4BBB8DCF" w14:textId="24009700" w:rsidR="007C2DCF" w:rsidRPr="00C149ED" w:rsidRDefault="001A76FA" w:rsidP="001A76FA">
            <w:pPr>
              <w:rPr>
                <w:rFonts w:ascii="Arial" w:eastAsia="Times New Roman" w:hAnsi="Arial" w:cs="Arial"/>
                <w:color w:val="000000"/>
                <w:sz w:val="18"/>
                <w:szCs w:val="18"/>
              </w:rPr>
            </w:pPr>
            <w:r w:rsidRPr="001A76FA">
              <w:rPr>
                <w:rFonts w:ascii="Arial" w:eastAsia="Times New Roman" w:hAnsi="Arial" w:cs="Arial"/>
                <w:color w:val="000000"/>
                <w:sz w:val="18"/>
                <w:szCs w:val="18"/>
              </w:rPr>
              <w:t>N/A when the finished goods are not sold as GLOBALG.A.P. certified and any further claim of the certified status of the finished good is discontinued</w:t>
            </w:r>
            <w:r>
              <w:rPr>
                <w:rFonts w:ascii="Arial" w:eastAsia="Times New Roman" w:hAnsi="Arial" w:cs="Arial"/>
                <w:color w:val="000000"/>
                <w:sz w:val="18"/>
                <w:szCs w:val="18"/>
              </w:rPr>
              <w:t>.</w:t>
            </w:r>
          </w:p>
        </w:tc>
        <w:tc>
          <w:tcPr>
            <w:tcW w:w="1133" w:type="dxa"/>
          </w:tcPr>
          <w:p w14:paraId="753C0D9F" w14:textId="460AB769" w:rsidR="00766E06" w:rsidRDefault="00532BFE">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1BE37B49" w14:textId="3BB163AD" w:rsidR="00766E06" w:rsidRPr="00AE654B" w:rsidRDefault="00532BFE"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bookmarkStart w:id="2" w:name="_GoBack"/>
            <w:r>
              <w:rPr>
                <w:rFonts w:cs="Arial"/>
                <w:noProof/>
              </w:rPr>
              <w:t> </w:t>
            </w:r>
            <w:r>
              <w:rPr>
                <w:rFonts w:cs="Arial"/>
                <w:noProof/>
              </w:rPr>
              <w:t> </w:t>
            </w:r>
            <w:r>
              <w:rPr>
                <w:rFonts w:cs="Arial"/>
                <w:noProof/>
              </w:rPr>
              <w:t> </w:t>
            </w:r>
            <w:r>
              <w:rPr>
                <w:rFonts w:cs="Arial"/>
                <w:noProof/>
              </w:rPr>
              <w:t> </w:t>
            </w:r>
            <w:r>
              <w:rPr>
                <w:rFonts w:cs="Arial"/>
                <w:noProof/>
              </w:rPr>
              <w:t> </w:t>
            </w:r>
            <w:bookmarkEnd w:id="2"/>
            <w:r w:rsidRPr="00AE654B">
              <w:rPr>
                <w:rFonts w:cs="Arial"/>
              </w:rPr>
              <w:fldChar w:fldCharType="end"/>
            </w:r>
          </w:p>
        </w:tc>
      </w:tr>
      <w:tr w:rsidR="0062023A" w:rsidRPr="00AE654B" w14:paraId="4B1B249F" w14:textId="77777777" w:rsidTr="00941604">
        <w:trPr>
          <w:cantSplit/>
          <w:trHeight w:val="82"/>
        </w:trPr>
        <w:tc>
          <w:tcPr>
            <w:tcW w:w="1276" w:type="dxa"/>
            <w:noWrap/>
          </w:tcPr>
          <w:p w14:paraId="7DDC1704" w14:textId="46EA72EF" w:rsidR="0062023A" w:rsidRDefault="0062023A" w:rsidP="00532BFE">
            <w:pPr>
              <w:rPr>
                <w:rFonts w:ascii="Arial" w:eastAsia="Times New Roman" w:hAnsi="Arial" w:cs="Arial"/>
                <w:color w:val="000000"/>
                <w:sz w:val="18"/>
                <w:szCs w:val="18"/>
              </w:rPr>
            </w:pPr>
            <w:r>
              <w:rPr>
                <w:rFonts w:ascii="Arial" w:eastAsia="Times New Roman" w:hAnsi="Arial" w:cs="Arial"/>
                <w:color w:val="000000"/>
                <w:sz w:val="18"/>
                <w:szCs w:val="18"/>
              </w:rPr>
              <w:t>6.7</w:t>
            </w:r>
          </w:p>
        </w:tc>
        <w:tc>
          <w:tcPr>
            <w:tcW w:w="4428" w:type="dxa"/>
          </w:tcPr>
          <w:p w14:paraId="456175A1" w14:textId="77777777" w:rsidR="0062023A" w:rsidRPr="00197E0F" w:rsidRDefault="0062023A" w:rsidP="00197E0F">
            <w:pPr>
              <w:rPr>
                <w:rFonts w:ascii="Arial" w:eastAsia="Times New Roman" w:hAnsi="Arial" w:cs="Arial"/>
                <w:color w:val="000000"/>
                <w:sz w:val="18"/>
                <w:szCs w:val="18"/>
              </w:rPr>
            </w:pPr>
            <w:r w:rsidRPr="00197E0F">
              <w:rPr>
                <w:rFonts w:ascii="Arial" w:eastAsia="Times New Roman" w:hAnsi="Arial" w:cs="Arial"/>
                <w:color w:val="000000"/>
                <w:sz w:val="18"/>
                <w:szCs w:val="18"/>
              </w:rPr>
              <w:t xml:space="preserve">Is the Country of Destination on the producer’s certificates checked and does it match with the country of destination where the product is actually marketed? </w:t>
            </w:r>
          </w:p>
          <w:p w14:paraId="7F6BEC43" w14:textId="77777777" w:rsidR="0062023A" w:rsidRPr="0062023A" w:rsidRDefault="0062023A" w:rsidP="00766E06">
            <w:pPr>
              <w:rPr>
                <w:rFonts w:ascii="Arial" w:eastAsia="Times New Roman" w:hAnsi="Arial" w:cs="Arial"/>
                <w:color w:val="000000"/>
                <w:sz w:val="18"/>
                <w:szCs w:val="18"/>
              </w:rPr>
            </w:pPr>
          </w:p>
        </w:tc>
        <w:tc>
          <w:tcPr>
            <w:tcW w:w="3794" w:type="dxa"/>
          </w:tcPr>
          <w:p w14:paraId="09DA1214" w14:textId="5DE197D9" w:rsidR="0062023A" w:rsidRPr="00197E0F" w:rsidRDefault="0062023A" w:rsidP="00197E0F">
            <w:pPr>
              <w:rPr>
                <w:rFonts w:ascii="Arial" w:eastAsia="Times New Roman" w:hAnsi="Arial" w:cs="Arial"/>
                <w:color w:val="000000"/>
                <w:sz w:val="18"/>
                <w:szCs w:val="18"/>
              </w:rPr>
            </w:pPr>
            <w:r w:rsidRPr="00197E0F">
              <w:rPr>
                <w:rFonts w:ascii="Arial" w:eastAsia="Times New Roman" w:hAnsi="Arial" w:cs="Arial"/>
                <w:color w:val="000000"/>
                <w:sz w:val="18"/>
                <w:szCs w:val="18"/>
              </w:rPr>
              <w:t xml:space="preserve">In case the Country of Destination as indicated on the producer’s certificate is not the same as the actual country where the product is marketed, the company shall inform the relevant customer and shall take additional measures. Additional measures shall include product sampling and laboratory analysis to verify that the product meets the legal limits of the Country of Destination. The Country of Destination on the producer’s certificates can be checked at www.globalgap.org/search using the producer’s GGN. </w:t>
            </w:r>
          </w:p>
          <w:p w14:paraId="6A53B143" w14:textId="77777777" w:rsidR="0062023A" w:rsidRPr="0062023A" w:rsidDel="00CB17D4" w:rsidRDefault="0062023A" w:rsidP="005C467C">
            <w:pPr>
              <w:rPr>
                <w:rFonts w:ascii="Arial" w:eastAsia="Times New Roman" w:hAnsi="Arial" w:cs="Arial"/>
                <w:color w:val="000000"/>
                <w:sz w:val="18"/>
                <w:szCs w:val="18"/>
              </w:rPr>
            </w:pPr>
          </w:p>
        </w:tc>
        <w:tc>
          <w:tcPr>
            <w:tcW w:w="1133" w:type="dxa"/>
          </w:tcPr>
          <w:p w14:paraId="27C438F9" w14:textId="6B8390F2" w:rsidR="0062023A" w:rsidRDefault="0062023A">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2DCA75EF" w14:textId="5D943A83" w:rsidR="0062023A" w:rsidRPr="00AE654B" w:rsidRDefault="00CA5696"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EB1862" w:rsidRPr="00AE654B" w14:paraId="6777367F" w14:textId="77777777" w:rsidTr="00152D25">
        <w:trPr>
          <w:cantSplit/>
          <w:trHeight w:val="43"/>
        </w:trPr>
        <w:tc>
          <w:tcPr>
            <w:tcW w:w="1276" w:type="dxa"/>
            <w:noWrap/>
          </w:tcPr>
          <w:p w14:paraId="1AA81FD3" w14:textId="351B7848" w:rsidR="00EB1862" w:rsidRPr="00EB1862" w:rsidRDefault="00532BFE" w:rsidP="000E148F">
            <w:pPr>
              <w:pStyle w:val="CCheadnum1"/>
              <w:rPr>
                <w:rFonts w:cs="Arial"/>
                <w:sz w:val="20"/>
                <w:szCs w:val="20"/>
                <w:lang w:val="en-US"/>
              </w:rPr>
            </w:pPr>
            <w:r>
              <w:rPr>
                <w:rFonts w:cs="Arial"/>
                <w:sz w:val="20"/>
                <w:szCs w:val="20"/>
                <w:lang w:val="en-US"/>
              </w:rPr>
              <w:t>7</w:t>
            </w:r>
          </w:p>
        </w:tc>
        <w:tc>
          <w:tcPr>
            <w:tcW w:w="8222" w:type="dxa"/>
            <w:gridSpan w:val="2"/>
          </w:tcPr>
          <w:p w14:paraId="3ED9AD38" w14:textId="2064AD0A" w:rsidR="00EB1862" w:rsidRPr="00D2439A" w:rsidRDefault="00EB1862" w:rsidP="000E148F">
            <w:pPr>
              <w:pStyle w:val="CCheadnum1"/>
              <w:rPr>
                <w:rFonts w:cs="Arial"/>
                <w:sz w:val="20"/>
                <w:szCs w:val="20"/>
                <w:lang w:val="en-US"/>
              </w:rPr>
            </w:pPr>
            <w:r w:rsidRPr="00152D25">
              <w:rPr>
                <w:rFonts w:cs="Arial"/>
                <w:sz w:val="20"/>
                <w:szCs w:val="20"/>
                <w:lang w:val="en-US"/>
              </w:rPr>
              <w:t>TRACEABILITY</w:t>
            </w:r>
          </w:p>
        </w:tc>
        <w:tc>
          <w:tcPr>
            <w:tcW w:w="1133" w:type="dxa"/>
          </w:tcPr>
          <w:p w14:paraId="3FD70B15" w14:textId="15715F42" w:rsidR="00EB1862" w:rsidRPr="00AE654B" w:rsidRDefault="00EB1862" w:rsidP="000E148F">
            <w:pPr>
              <w:pStyle w:val="CCheadnum1"/>
              <w:rPr>
                <w:rFonts w:cs="Arial"/>
                <w:lang w:val="en-US"/>
              </w:rPr>
            </w:pPr>
          </w:p>
        </w:tc>
        <w:tc>
          <w:tcPr>
            <w:tcW w:w="3402" w:type="dxa"/>
          </w:tcPr>
          <w:p w14:paraId="37D0FC98" w14:textId="40BB9E27" w:rsidR="00EB1862" w:rsidRPr="00AE654B" w:rsidRDefault="00EB1862" w:rsidP="000E148F">
            <w:pPr>
              <w:pStyle w:val="CCheadnum1"/>
              <w:rPr>
                <w:rFonts w:cs="Arial"/>
                <w:lang w:val="en-US"/>
              </w:rPr>
            </w:pPr>
            <w:r w:rsidRPr="00AE654B">
              <w:rPr>
                <w:rFonts w:cs="Arial"/>
                <w:lang w:val="en-US"/>
              </w:rPr>
              <w:fldChar w:fldCharType="begin">
                <w:ffData>
                  <w:name w:val=""/>
                  <w:enabled/>
                  <w:calcOnExit w:val="0"/>
                  <w:textInput/>
                </w:ffData>
              </w:fldChar>
            </w:r>
            <w:r w:rsidRPr="00AE654B">
              <w:rPr>
                <w:rFonts w:cs="Arial"/>
                <w:lang w:val="en-US"/>
              </w:rPr>
              <w:instrText xml:space="preserve"> FORMTEXT </w:instrText>
            </w:r>
            <w:r w:rsidRPr="00AE654B">
              <w:rPr>
                <w:rFonts w:cs="Arial"/>
                <w:lang w:val="en-US"/>
              </w:rPr>
            </w:r>
            <w:r w:rsidRPr="00AE654B">
              <w:rPr>
                <w:rFonts w:cs="Arial"/>
                <w:lang w:val="en-US"/>
              </w:rPr>
              <w:fldChar w:fldCharType="separate"/>
            </w:r>
            <w:r>
              <w:rPr>
                <w:rFonts w:cs="Arial"/>
                <w:noProof/>
                <w:lang w:val="en-US"/>
              </w:rPr>
              <w:t> </w:t>
            </w:r>
            <w:r>
              <w:rPr>
                <w:rFonts w:cs="Arial"/>
                <w:noProof/>
                <w:lang w:val="en-US"/>
              </w:rPr>
              <w:t> </w:t>
            </w:r>
            <w:r>
              <w:rPr>
                <w:rFonts w:cs="Arial"/>
                <w:noProof/>
                <w:lang w:val="en-US"/>
              </w:rPr>
              <w:t> </w:t>
            </w:r>
            <w:r>
              <w:rPr>
                <w:rFonts w:cs="Arial"/>
                <w:noProof/>
                <w:lang w:val="en-US"/>
              </w:rPr>
              <w:t> </w:t>
            </w:r>
            <w:r>
              <w:rPr>
                <w:rFonts w:cs="Arial"/>
                <w:noProof/>
                <w:lang w:val="en-US"/>
              </w:rPr>
              <w:t> </w:t>
            </w:r>
            <w:r w:rsidRPr="00AE654B">
              <w:rPr>
                <w:rFonts w:cs="Arial"/>
                <w:lang w:val="en-US"/>
              </w:rPr>
              <w:fldChar w:fldCharType="end"/>
            </w:r>
          </w:p>
        </w:tc>
      </w:tr>
      <w:tr w:rsidR="00EB1862" w:rsidRPr="00AE654B" w14:paraId="2E5197C4" w14:textId="77777777" w:rsidTr="009A5FB1">
        <w:trPr>
          <w:cantSplit/>
          <w:trHeight w:val="376"/>
        </w:trPr>
        <w:tc>
          <w:tcPr>
            <w:tcW w:w="1276" w:type="dxa"/>
            <w:noWrap/>
          </w:tcPr>
          <w:p w14:paraId="6B5A80CD" w14:textId="77777777" w:rsidR="00EB1862" w:rsidRDefault="00EB1862" w:rsidP="000E148F">
            <w:pPr>
              <w:pStyle w:val="CCheadnum1"/>
              <w:rPr>
                <w:rFonts w:cs="Arial"/>
                <w:sz w:val="20"/>
                <w:lang w:val="en-US"/>
              </w:rPr>
            </w:pPr>
          </w:p>
        </w:tc>
        <w:tc>
          <w:tcPr>
            <w:tcW w:w="8222" w:type="dxa"/>
            <w:gridSpan w:val="2"/>
          </w:tcPr>
          <w:p w14:paraId="0A0C1AB5" w14:textId="655BC89F" w:rsidR="00EB1862" w:rsidRPr="00152D25" w:rsidRDefault="00EB1862" w:rsidP="00EB1862">
            <w:pPr>
              <w:pStyle w:val="CCheadnum1"/>
              <w:rPr>
                <w:rFonts w:cs="Arial"/>
                <w:sz w:val="18"/>
                <w:szCs w:val="18"/>
                <w:lang w:val="en-US"/>
              </w:rPr>
            </w:pPr>
            <w:r w:rsidRPr="00152D25">
              <w:rPr>
                <w:rFonts w:cs="Arial"/>
                <w:b w:val="0"/>
                <w:i/>
                <w:sz w:val="18"/>
                <w:szCs w:val="18"/>
                <w:lang w:val="en-US"/>
              </w:rPr>
              <w:t>Traceability facilitates the recall/withdrawal of foods and enables customers to be provided with targeted and accurate information concerning implicated products.</w:t>
            </w:r>
          </w:p>
        </w:tc>
        <w:tc>
          <w:tcPr>
            <w:tcW w:w="1133" w:type="dxa"/>
          </w:tcPr>
          <w:p w14:paraId="0D694A54" w14:textId="5578C6D9" w:rsidR="00EB1862" w:rsidRPr="00152D25" w:rsidRDefault="00EB1862" w:rsidP="00152D25">
            <w:pPr>
              <w:rPr>
                <w:rFonts w:ascii="Arial" w:eastAsia="Times New Roman" w:hAnsi="Arial" w:cs="Arial"/>
                <w:sz w:val="18"/>
                <w:szCs w:val="18"/>
              </w:rPr>
            </w:pPr>
          </w:p>
        </w:tc>
        <w:tc>
          <w:tcPr>
            <w:tcW w:w="3402" w:type="dxa"/>
          </w:tcPr>
          <w:p w14:paraId="1B553150" w14:textId="78AF165B" w:rsidR="00EB1862" w:rsidRPr="00AE654B" w:rsidRDefault="00EB1862" w:rsidP="000E148F">
            <w:pPr>
              <w:pStyle w:val="CCheadnum1"/>
              <w:rPr>
                <w:rFonts w:cs="Arial"/>
                <w:lang w:val="en-US"/>
              </w:rPr>
            </w:pPr>
            <w:r w:rsidRPr="00AE654B">
              <w:rPr>
                <w:rFonts w:cs="Arial"/>
                <w:lang w:val="en-US"/>
              </w:rPr>
              <w:fldChar w:fldCharType="begin">
                <w:ffData>
                  <w:name w:val=""/>
                  <w:enabled/>
                  <w:calcOnExit w:val="0"/>
                  <w:textInput/>
                </w:ffData>
              </w:fldChar>
            </w:r>
            <w:r w:rsidRPr="00AE654B">
              <w:rPr>
                <w:rFonts w:cs="Arial"/>
                <w:lang w:val="en-US"/>
              </w:rPr>
              <w:instrText xml:space="preserve"> FORMTEXT </w:instrText>
            </w:r>
            <w:r w:rsidRPr="00AE654B">
              <w:rPr>
                <w:rFonts w:cs="Arial"/>
                <w:lang w:val="en-US"/>
              </w:rPr>
            </w:r>
            <w:r w:rsidRPr="00AE654B">
              <w:rPr>
                <w:rFonts w:cs="Arial"/>
                <w:lang w:val="en-US"/>
              </w:rPr>
              <w:fldChar w:fldCharType="separate"/>
            </w:r>
            <w:r>
              <w:rPr>
                <w:rFonts w:cs="Arial"/>
                <w:noProof/>
                <w:lang w:val="en-US"/>
              </w:rPr>
              <w:t> </w:t>
            </w:r>
            <w:r>
              <w:rPr>
                <w:rFonts w:cs="Arial"/>
                <w:noProof/>
                <w:lang w:val="en-US"/>
              </w:rPr>
              <w:t> </w:t>
            </w:r>
            <w:r>
              <w:rPr>
                <w:rFonts w:cs="Arial"/>
                <w:noProof/>
                <w:lang w:val="en-US"/>
              </w:rPr>
              <w:t> </w:t>
            </w:r>
            <w:r>
              <w:rPr>
                <w:rFonts w:cs="Arial"/>
                <w:noProof/>
                <w:lang w:val="en-US"/>
              </w:rPr>
              <w:t> </w:t>
            </w:r>
            <w:r>
              <w:rPr>
                <w:rFonts w:cs="Arial"/>
                <w:noProof/>
                <w:lang w:val="en-US"/>
              </w:rPr>
              <w:t> </w:t>
            </w:r>
            <w:r w:rsidRPr="00AE654B">
              <w:rPr>
                <w:rFonts w:cs="Arial"/>
                <w:lang w:val="en-US"/>
              </w:rPr>
              <w:fldChar w:fldCharType="end"/>
            </w:r>
          </w:p>
        </w:tc>
      </w:tr>
      <w:tr w:rsidR="00EB1862" w:rsidRPr="00AE654B" w14:paraId="6B5B4FD9" w14:textId="77777777" w:rsidTr="00941604">
        <w:trPr>
          <w:cantSplit/>
          <w:trHeight w:val="376"/>
        </w:trPr>
        <w:tc>
          <w:tcPr>
            <w:tcW w:w="1276" w:type="dxa"/>
            <w:noWrap/>
          </w:tcPr>
          <w:p w14:paraId="25D06B8E" w14:textId="75474CC6" w:rsidR="00EB1862" w:rsidRPr="00152D25" w:rsidRDefault="00532BFE" w:rsidP="00766E06">
            <w:pPr>
              <w:pStyle w:val="CCheadnum1"/>
              <w:rPr>
                <w:rFonts w:cs="Arial"/>
                <w:b w:val="0"/>
                <w:sz w:val="18"/>
                <w:szCs w:val="18"/>
                <w:lang w:val="en-US" w:eastAsia="en-US"/>
              </w:rPr>
            </w:pPr>
            <w:r>
              <w:rPr>
                <w:rFonts w:cs="Arial"/>
                <w:b w:val="0"/>
                <w:sz w:val="18"/>
                <w:szCs w:val="18"/>
                <w:lang w:val="en-US" w:eastAsia="en-US"/>
              </w:rPr>
              <w:t>7</w:t>
            </w:r>
            <w:r w:rsidR="00766E06">
              <w:rPr>
                <w:rFonts w:cs="Arial"/>
                <w:b w:val="0"/>
                <w:sz w:val="18"/>
                <w:szCs w:val="18"/>
                <w:lang w:val="en-US" w:eastAsia="en-US"/>
              </w:rPr>
              <w:t>.1</w:t>
            </w:r>
          </w:p>
        </w:tc>
        <w:tc>
          <w:tcPr>
            <w:tcW w:w="4428" w:type="dxa"/>
          </w:tcPr>
          <w:p w14:paraId="790E1132" w14:textId="272A4E9F" w:rsidR="00EB1862" w:rsidRPr="00152D25" w:rsidRDefault="00EB1862" w:rsidP="00152D25">
            <w:pPr>
              <w:rPr>
                <w:rFonts w:ascii="Arial" w:eastAsia="Times New Roman" w:hAnsi="Arial" w:cs="Arial"/>
                <w:sz w:val="18"/>
                <w:szCs w:val="18"/>
              </w:rPr>
            </w:pPr>
            <w:r w:rsidRPr="00152D25">
              <w:rPr>
                <w:rFonts w:ascii="Arial" w:eastAsia="Times New Roman" w:hAnsi="Arial" w:cs="Arial"/>
                <w:sz w:val="18"/>
                <w:szCs w:val="18"/>
              </w:rPr>
              <w:t>Has a documented traceability program been established?</w:t>
            </w:r>
          </w:p>
        </w:tc>
        <w:tc>
          <w:tcPr>
            <w:tcW w:w="3794" w:type="dxa"/>
          </w:tcPr>
          <w:p w14:paraId="47BAFE40" w14:textId="1D16EA94" w:rsidR="00EB1862" w:rsidRPr="00152D25" w:rsidRDefault="00EB1862" w:rsidP="00152D25">
            <w:pPr>
              <w:rPr>
                <w:rFonts w:ascii="Arial" w:eastAsia="Times New Roman" w:hAnsi="Arial" w:cs="Arial"/>
                <w:sz w:val="18"/>
                <w:szCs w:val="18"/>
              </w:rPr>
            </w:pPr>
            <w:r w:rsidRPr="00152D25">
              <w:rPr>
                <w:rFonts w:ascii="Arial" w:eastAsia="Times New Roman" w:hAnsi="Arial" w:cs="Arial"/>
                <w:sz w:val="18"/>
                <w:szCs w:val="18"/>
              </w:rPr>
              <w:t>Records shall be maintained that enable reconciliation of raw agricultural commodities and food contact packaging delivered to recipients (one step forward). Records shall include the items, the date of receipt, quantities, lot numbers or other identification (one step back). Additional information, such as farm information may be included. Contents and retention of records shall be consistent with applicable regulations.</w:t>
            </w:r>
          </w:p>
        </w:tc>
        <w:tc>
          <w:tcPr>
            <w:tcW w:w="1133" w:type="dxa"/>
          </w:tcPr>
          <w:p w14:paraId="6BB8CB05" w14:textId="1331E7D1" w:rsidR="00EB1862" w:rsidRPr="00152D25" w:rsidRDefault="00EB1862" w:rsidP="00152D25">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2B515CA1" w14:textId="743D4052" w:rsidR="00EB1862" w:rsidRPr="00AE654B" w:rsidRDefault="00EB1862" w:rsidP="000E148F">
            <w:pPr>
              <w:pStyle w:val="CCheadnum1"/>
              <w:rPr>
                <w:rFonts w:cs="Arial"/>
                <w:lang w:val="en-US"/>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EB1862" w:rsidRPr="00AE654B" w14:paraId="7A750F27" w14:textId="77777777" w:rsidTr="00152D25">
        <w:trPr>
          <w:cantSplit/>
          <w:trHeight w:val="160"/>
        </w:trPr>
        <w:tc>
          <w:tcPr>
            <w:tcW w:w="1276" w:type="dxa"/>
            <w:noWrap/>
          </w:tcPr>
          <w:p w14:paraId="709FBEC1" w14:textId="4B59413D" w:rsidR="00EB1862" w:rsidRDefault="00532BFE" w:rsidP="000E148F">
            <w:pPr>
              <w:pStyle w:val="CCheadnum1"/>
              <w:rPr>
                <w:rFonts w:cs="Arial"/>
                <w:sz w:val="20"/>
                <w:lang w:val="en-US"/>
              </w:rPr>
            </w:pPr>
            <w:r>
              <w:rPr>
                <w:rFonts w:cs="Arial"/>
                <w:sz w:val="20"/>
                <w:lang w:val="en-US"/>
              </w:rPr>
              <w:t>8</w:t>
            </w:r>
          </w:p>
        </w:tc>
        <w:tc>
          <w:tcPr>
            <w:tcW w:w="8222" w:type="dxa"/>
            <w:gridSpan w:val="2"/>
          </w:tcPr>
          <w:p w14:paraId="3B65F490" w14:textId="0234729D" w:rsidR="00EB1862" w:rsidRPr="00D2439A" w:rsidRDefault="00EB1862" w:rsidP="000E148F">
            <w:pPr>
              <w:pStyle w:val="CCheadnum1"/>
              <w:rPr>
                <w:rFonts w:cs="Arial"/>
                <w:sz w:val="20"/>
                <w:szCs w:val="20"/>
                <w:lang w:val="en-US"/>
              </w:rPr>
            </w:pPr>
            <w:r w:rsidRPr="00D2439A">
              <w:rPr>
                <w:rFonts w:cs="Arial"/>
                <w:sz w:val="20"/>
                <w:szCs w:val="20"/>
                <w:lang w:val="en-US"/>
              </w:rPr>
              <w:t>INCIDENT MANAGEMENT</w:t>
            </w:r>
          </w:p>
        </w:tc>
        <w:tc>
          <w:tcPr>
            <w:tcW w:w="1133" w:type="dxa"/>
          </w:tcPr>
          <w:p w14:paraId="51641B4B" w14:textId="77777777" w:rsidR="00EB1862" w:rsidRPr="00AE654B" w:rsidRDefault="00EB1862" w:rsidP="000E148F">
            <w:pPr>
              <w:pStyle w:val="CCheadnum1"/>
              <w:rPr>
                <w:rFonts w:cs="Arial"/>
                <w:lang w:val="en-US"/>
              </w:rPr>
            </w:pPr>
          </w:p>
        </w:tc>
        <w:tc>
          <w:tcPr>
            <w:tcW w:w="3402" w:type="dxa"/>
          </w:tcPr>
          <w:p w14:paraId="0877E411" w14:textId="311DA64F" w:rsidR="00EB1862" w:rsidRPr="00AE654B" w:rsidRDefault="00EB1862" w:rsidP="000E148F">
            <w:pPr>
              <w:pStyle w:val="CCheadnum1"/>
              <w:rPr>
                <w:rFonts w:cs="Arial"/>
                <w:lang w:val="en-US"/>
              </w:rPr>
            </w:pPr>
            <w:r w:rsidRPr="00AE654B">
              <w:rPr>
                <w:rFonts w:cs="Arial"/>
                <w:lang w:val="en-US"/>
              </w:rPr>
              <w:fldChar w:fldCharType="begin">
                <w:ffData>
                  <w:name w:val=""/>
                  <w:enabled/>
                  <w:calcOnExit w:val="0"/>
                  <w:textInput/>
                </w:ffData>
              </w:fldChar>
            </w:r>
            <w:r w:rsidRPr="00AE654B">
              <w:rPr>
                <w:rFonts w:cs="Arial"/>
                <w:lang w:val="en-US"/>
              </w:rPr>
              <w:instrText xml:space="preserve"> FORMTEXT </w:instrText>
            </w:r>
            <w:r w:rsidRPr="00AE654B">
              <w:rPr>
                <w:rFonts w:cs="Arial"/>
                <w:lang w:val="en-US"/>
              </w:rPr>
            </w:r>
            <w:r w:rsidRPr="00AE654B">
              <w:rPr>
                <w:rFonts w:cs="Arial"/>
                <w:lang w:val="en-US"/>
              </w:rPr>
              <w:fldChar w:fldCharType="separate"/>
            </w:r>
            <w:r>
              <w:rPr>
                <w:rFonts w:cs="Arial"/>
                <w:noProof/>
                <w:lang w:val="en-US"/>
              </w:rPr>
              <w:t> </w:t>
            </w:r>
            <w:r>
              <w:rPr>
                <w:rFonts w:cs="Arial"/>
                <w:noProof/>
                <w:lang w:val="en-US"/>
              </w:rPr>
              <w:t> </w:t>
            </w:r>
            <w:r>
              <w:rPr>
                <w:rFonts w:cs="Arial"/>
                <w:noProof/>
                <w:lang w:val="en-US"/>
              </w:rPr>
              <w:t> </w:t>
            </w:r>
            <w:r>
              <w:rPr>
                <w:rFonts w:cs="Arial"/>
                <w:noProof/>
                <w:lang w:val="en-US"/>
              </w:rPr>
              <w:t> </w:t>
            </w:r>
            <w:r>
              <w:rPr>
                <w:rFonts w:cs="Arial"/>
                <w:noProof/>
                <w:lang w:val="en-US"/>
              </w:rPr>
              <w:t> </w:t>
            </w:r>
            <w:r w:rsidRPr="00AE654B">
              <w:rPr>
                <w:rFonts w:cs="Arial"/>
                <w:lang w:val="en-US"/>
              </w:rPr>
              <w:fldChar w:fldCharType="end"/>
            </w:r>
            <w:r w:rsidRPr="00AE654B">
              <w:rPr>
                <w:rFonts w:ascii="Times New Roman" w:hAnsi="Times New Roman"/>
                <w:lang w:val="en-US"/>
              </w:rPr>
              <w:t> </w:t>
            </w:r>
          </w:p>
        </w:tc>
      </w:tr>
      <w:tr w:rsidR="006067D0" w:rsidRPr="00AE654B" w14:paraId="671D4DDF" w14:textId="77777777" w:rsidTr="009A5FB1">
        <w:trPr>
          <w:cantSplit/>
          <w:trHeight w:val="82"/>
        </w:trPr>
        <w:tc>
          <w:tcPr>
            <w:tcW w:w="1276" w:type="dxa"/>
            <w:noWrap/>
          </w:tcPr>
          <w:p w14:paraId="6E190829" w14:textId="77777777" w:rsidR="006067D0" w:rsidRPr="006067D0" w:rsidRDefault="006067D0" w:rsidP="000E148F">
            <w:pPr>
              <w:pStyle w:val="CCheadnum1"/>
              <w:rPr>
                <w:rFonts w:cs="Arial"/>
                <w:b w:val="0"/>
                <w:i/>
                <w:sz w:val="20"/>
                <w:lang w:val="en-US"/>
              </w:rPr>
            </w:pPr>
          </w:p>
        </w:tc>
        <w:tc>
          <w:tcPr>
            <w:tcW w:w="8222" w:type="dxa"/>
            <w:gridSpan w:val="2"/>
          </w:tcPr>
          <w:p w14:paraId="515AF678" w14:textId="77777777" w:rsidR="006067D0" w:rsidRPr="001258C6" w:rsidRDefault="006067D0" w:rsidP="006067D0">
            <w:pPr>
              <w:pStyle w:val="CCheadnum1"/>
              <w:rPr>
                <w:rFonts w:cs="Arial"/>
                <w:b w:val="0"/>
                <w:i/>
                <w:sz w:val="18"/>
                <w:szCs w:val="18"/>
                <w:lang w:val="en-US"/>
              </w:rPr>
            </w:pPr>
            <w:r w:rsidRPr="001258C6">
              <w:rPr>
                <w:rFonts w:cs="Arial"/>
                <w:b w:val="0"/>
                <w:i/>
                <w:sz w:val="18"/>
                <w:szCs w:val="18"/>
                <w:lang w:val="en-US"/>
              </w:rPr>
              <w:t>Complaints, Corrective Actions, Recall/Withdrawal</w:t>
            </w:r>
          </w:p>
          <w:p w14:paraId="29AE30E3" w14:textId="77777777" w:rsidR="006067D0" w:rsidRPr="006067D0" w:rsidRDefault="006067D0" w:rsidP="006067D0">
            <w:pPr>
              <w:pStyle w:val="CCheadnum1"/>
              <w:rPr>
                <w:rFonts w:cs="Arial"/>
                <w:b w:val="0"/>
                <w:i/>
                <w:sz w:val="20"/>
                <w:lang w:val="en-US"/>
              </w:rPr>
            </w:pPr>
            <w:r w:rsidRPr="001258C6">
              <w:rPr>
                <w:rFonts w:cs="Arial"/>
                <w:b w:val="0"/>
                <w:i/>
                <w:sz w:val="18"/>
                <w:szCs w:val="18"/>
                <w:lang w:val="en-US"/>
              </w:rPr>
              <w:t>Management of complaints will lead to an overall better production system.</w:t>
            </w:r>
          </w:p>
        </w:tc>
        <w:tc>
          <w:tcPr>
            <w:tcW w:w="1133" w:type="dxa"/>
          </w:tcPr>
          <w:p w14:paraId="1A963F65" w14:textId="77777777" w:rsidR="006067D0" w:rsidRPr="00AE654B" w:rsidRDefault="006067D0" w:rsidP="000E148F">
            <w:pPr>
              <w:pStyle w:val="CCheadnum1"/>
              <w:rPr>
                <w:rFonts w:cs="Arial"/>
                <w:lang w:val="en-US"/>
              </w:rPr>
            </w:pPr>
          </w:p>
        </w:tc>
        <w:tc>
          <w:tcPr>
            <w:tcW w:w="3402" w:type="dxa"/>
          </w:tcPr>
          <w:p w14:paraId="110AD1BF" w14:textId="77777777" w:rsidR="006067D0" w:rsidRPr="00AE654B" w:rsidRDefault="00C46FD6" w:rsidP="000E148F">
            <w:pPr>
              <w:pStyle w:val="CCheadnum1"/>
              <w:rPr>
                <w:rFonts w:cs="Arial"/>
                <w:lang w:val="en-US"/>
              </w:rPr>
            </w:pPr>
            <w:r w:rsidRPr="00AE654B">
              <w:rPr>
                <w:rFonts w:cs="Arial"/>
                <w:lang w:val="en-US"/>
              </w:rPr>
              <w:fldChar w:fldCharType="begin">
                <w:ffData>
                  <w:name w:val=""/>
                  <w:enabled/>
                  <w:calcOnExit w:val="0"/>
                  <w:textInput/>
                </w:ffData>
              </w:fldChar>
            </w:r>
            <w:r w:rsidRPr="00AE654B">
              <w:rPr>
                <w:rFonts w:cs="Arial"/>
                <w:lang w:val="en-US"/>
              </w:rPr>
              <w:instrText xml:space="preserve"> FORMTEXT </w:instrText>
            </w:r>
            <w:r w:rsidRPr="00AE654B">
              <w:rPr>
                <w:rFonts w:cs="Arial"/>
                <w:lang w:val="en-US"/>
              </w:rPr>
            </w:r>
            <w:r w:rsidRPr="00AE654B">
              <w:rPr>
                <w:rFonts w:cs="Arial"/>
                <w:lang w:val="en-US"/>
              </w:rPr>
              <w:fldChar w:fldCharType="separate"/>
            </w:r>
            <w:r>
              <w:rPr>
                <w:rFonts w:cs="Arial"/>
                <w:noProof/>
                <w:lang w:val="en-US"/>
              </w:rPr>
              <w:t> </w:t>
            </w:r>
            <w:r>
              <w:rPr>
                <w:rFonts w:cs="Arial"/>
                <w:noProof/>
                <w:lang w:val="en-US"/>
              </w:rPr>
              <w:t> </w:t>
            </w:r>
            <w:r>
              <w:rPr>
                <w:rFonts w:cs="Arial"/>
                <w:noProof/>
                <w:lang w:val="en-US"/>
              </w:rPr>
              <w:t> </w:t>
            </w:r>
            <w:r>
              <w:rPr>
                <w:rFonts w:cs="Arial"/>
                <w:noProof/>
                <w:lang w:val="en-US"/>
              </w:rPr>
              <w:t> </w:t>
            </w:r>
            <w:r>
              <w:rPr>
                <w:rFonts w:cs="Arial"/>
                <w:noProof/>
                <w:lang w:val="en-US"/>
              </w:rPr>
              <w:t> </w:t>
            </w:r>
            <w:r w:rsidRPr="00AE654B">
              <w:rPr>
                <w:rFonts w:cs="Arial"/>
                <w:lang w:val="en-US"/>
              </w:rPr>
              <w:fldChar w:fldCharType="end"/>
            </w:r>
          </w:p>
        </w:tc>
      </w:tr>
      <w:tr w:rsidR="006067D0" w:rsidRPr="00AE654B" w14:paraId="338B31B6" w14:textId="77777777" w:rsidTr="00941604">
        <w:trPr>
          <w:cantSplit/>
          <w:trHeight w:val="82"/>
        </w:trPr>
        <w:tc>
          <w:tcPr>
            <w:tcW w:w="1276" w:type="dxa"/>
            <w:noWrap/>
          </w:tcPr>
          <w:p w14:paraId="6A415AC5" w14:textId="3A289DFF" w:rsidR="006067D0" w:rsidRDefault="00532BFE">
            <w:pPr>
              <w:rPr>
                <w:rFonts w:ascii="Arial" w:eastAsia="Times New Roman" w:hAnsi="Arial" w:cs="Arial"/>
                <w:color w:val="000000"/>
                <w:sz w:val="18"/>
                <w:szCs w:val="18"/>
              </w:rPr>
            </w:pPr>
            <w:r>
              <w:rPr>
                <w:rFonts w:ascii="Arial" w:eastAsia="Times New Roman" w:hAnsi="Arial" w:cs="Arial"/>
                <w:color w:val="000000"/>
                <w:sz w:val="18"/>
                <w:szCs w:val="18"/>
              </w:rPr>
              <w:t>8</w:t>
            </w:r>
            <w:r w:rsidR="006067D0">
              <w:rPr>
                <w:rFonts w:ascii="Arial" w:eastAsia="Times New Roman" w:hAnsi="Arial" w:cs="Arial"/>
                <w:color w:val="000000"/>
                <w:sz w:val="18"/>
                <w:szCs w:val="18"/>
              </w:rPr>
              <w:t>.1</w:t>
            </w:r>
          </w:p>
        </w:tc>
        <w:tc>
          <w:tcPr>
            <w:tcW w:w="4428" w:type="dxa"/>
          </w:tcPr>
          <w:p w14:paraId="684433F2" w14:textId="1FD76536" w:rsidR="006067D0" w:rsidRDefault="006067D0" w:rsidP="00A46611">
            <w:pPr>
              <w:rPr>
                <w:rFonts w:ascii="Arial" w:eastAsia="Times New Roman" w:hAnsi="Arial" w:cs="Arial"/>
                <w:sz w:val="18"/>
                <w:szCs w:val="18"/>
              </w:rPr>
            </w:pPr>
            <w:r>
              <w:rPr>
                <w:rFonts w:ascii="Arial" w:eastAsia="Times New Roman" w:hAnsi="Arial" w:cs="Arial"/>
                <w:sz w:val="18"/>
                <w:szCs w:val="18"/>
              </w:rPr>
              <w:t xml:space="preserve">Does the operation have a documented complaint and corrective action procedure that ensures non-conformances and complaints </w:t>
            </w:r>
            <w:r w:rsidR="00A46611" w:rsidRPr="007628B4">
              <w:rPr>
                <w:rFonts w:ascii="Arial" w:eastAsia="Times New Roman" w:hAnsi="Arial" w:cs="Arial"/>
                <w:sz w:val="18"/>
                <w:szCs w:val="18"/>
              </w:rPr>
              <w:t>related to the scope of the standard</w:t>
            </w:r>
            <w:r w:rsidR="00A46611" w:rsidDel="00A46611">
              <w:rPr>
                <w:rFonts w:ascii="Arial" w:eastAsia="Times New Roman" w:hAnsi="Arial" w:cs="Arial"/>
                <w:sz w:val="18"/>
                <w:szCs w:val="18"/>
              </w:rPr>
              <w:t xml:space="preserve"> </w:t>
            </w:r>
            <w:r>
              <w:rPr>
                <w:rFonts w:ascii="Arial" w:eastAsia="Times New Roman" w:hAnsi="Arial" w:cs="Arial"/>
                <w:sz w:val="18"/>
                <w:szCs w:val="18"/>
              </w:rPr>
              <w:t>are adequately recorded, studied, and addressed including a record of actions taken?</w:t>
            </w:r>
          </w:p>
        </w:tc>
        <w:tc>
          <w:tcPr>
            <w:tcW w:w="3794" w:type="dxa"/>
          </w:tcPr>
          <w:p w14:paraId="1B89B8D6" w14:textId="77777777" w:rsidR="006067D0" w:rsidRDefault="006067D0">
            <w:pPr>
              <w:rPr>
                <w:rFonts w:ascii="Arial" w:eastAsia="Times New Roman" w:hAnsi="Arial" w:cs="Arial"/>
                <w:sz w:val="18"/>
                <w:szCs w:val="18"/>
              </w:rPr>
            </w:pPr>
            <w:r>
              <w:rPr>
                <w:rFonts w:ascii="Arial" w:eastAsia="Times New Roman" w:hAnsi="Arial" w:cs="Arial"/>
                <w:sz w:val="18"/>
                <w:szCs w:val="18"/>
              </w:rPr>
              <w:t>A documented complaint p</w:t>
            </w:r>
            <w:r w:rsidR="00DE4D95">
              <w:rPr>
                <w:rFonts w:ascii="Arial" w:hAnsi="Arial" w:cs="Arial"/>
                <w:sz w:val="18"/>
                <w:szCs w:val="18"/>
              </w:rPr>
              <w:t xml:space="preserve">rocedure shall be </w:t>
            </w:r>
            <w:r>
              <w:rPr>
                <w:rFonts w:ascii="Arial" w:eastAsia="Times New Roman" w:hAnsi="Arial" w:cs="Arial"/>
                <w:sz w:val="18"/>
                <w:szCs w:val="18"/>
              </w:rPr>
              <w:t>available to allow that all received complaints and/or non-conformances related to food safety are recorded and followed up on. Actions taken with respect to such complaints and/or non-conformances regarding any GLOBALG.A.P. related products or services are documented. When legal limits (e.g. pesticide residue) have been exceeded, the operation shall have up-to-date records of all cases including investigation, remedial actions, closure of each case, notification to their supplier, to the producer (origin) and to the Certification Body.</w:t>
            </w:r>
            <w:r>
              <w:rPr>
                <w:rFonts w:ascii="Arial" w:eastAsia="Times New Roman" w:hAnsi="Arial" w:cs="Arial"/>
                <w:sz w:val="18"/>
                <w:szCs w:val="18"/>
              </w:rPr>
              <w:br/>
              <w:t xml:space="preserve">No N/A. </w:t>
            </w:r>
          </w:p>
        </w:tc>
        <w:tc>
          <w:tcPr>
            <w:tcW w:w="1133" w:type="dxa"/>
          </w:tcPr>
          <w:p w14:paraId="0D84AF21" w14:textId="6FAE1D9A" w:rsidR="006067D0" w:rsidRDefault="006067D0">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363F401C" w14:textId="77777777" w:rsidR="006067D0" w:rsidRPr="00AE654B" w:rsidRDefault="006067D0"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r w:rsidRPr="00AE654B">
              <w:rPr>
                <w:rFonts w:ascii="Times New Roman" w:hAnsi="Times New Roman"/>
              </w:rPr>
              <w:t> </w:t>
            </w:r>
            <w:r w:rsidRPr="00AE654B">
              <w:rPr>
                <w:rFonts w:ascii="Times New Roman" w:hAnsi="Times New Roman"/>
              </w:rPr>
              <w:t> </w:t>
            </w:r>
          </w:p>
        </w:tc>
      </w:tr>
      <w:tr w:rsidR="00DE4D95" w:rsidRPr="00AE654B" w14:paraId="08E9CE8D" w14:textId="77777777" w:rsidTr="00941604">
        <w:trPr>
          <w:cantSplit/>
          <w:trHeight w:val="82"/>
        </w:trPr>
        <w:tc>
          <w:tcPr>
            <w:tcW w:w="1276" w:type="dxa"/>
            <w:noWrap/>
          </w:tcPr>
          <w:p w14:paraId="7DFEEE27" w14:textId="43421B80" w:rsidR="00DE4D95" w:rsidRDefault="00532BFE">
            <w:pPr>
              <w:rPr>
                <w:rFonts w:ascii="Arial" w:eastAsia="Times New Roman" w:hAnsi="Arial" w:cs="Arial"/>
                <w:color w:val="000000"/>
                <w:sz w:val="18"/>
                <w:szCs w:val="18"/>
              </w:rPr>
            </w:pPr>
            <w:r>
              <w:rPr>
                <w:rFonts w:ascii="Arial" w:eastAsia="Times New Roman" w:hAnsi="Arial" w:cs="Arial"/>
                <w:color w:val="000000"/>
                <w:sz w:val="18"/>
                <w:szCs w:val="18"/>
              </w:rPr>
              <w:t>8</w:t>
            </w:r>
            <w:r w:rsidR="00DE4D95">
              <w:rPr>
                <w:rFonts w:ascii="Arial" w:eastAsia="Times New Roman" w:hAnsi="Arial" w:cs="Arial"/>
                <w:color w:val="000000"/>
                <w:sz w:val="18"/>
                <w:szCs w:val="18"/>
              </w:rPr>
              <w:t>.2</w:t>
            </w:r>
          </w:p>
        </w:tc>
        <w:tc>
          <w:tcPr>
            <w:tcW w:w="4428" w:type="dxa"/>
          </w:tcPr>
          <w:p w14:paraId="3803429B" w14:textId="77777777" w:rsidR="00DE4D95" w:rsidRDefault="00DE4D95">
            <w:pPr>
              <w:rPr>
                <w:rFonts w:ascii="Arial" w:eastAsia="Times New Roman" w:hAnsi="Arial" w:cs="Arial"/>
                <w:color w:val="000000"/>
                <w:sz w:val="18"/>
                <w:szCs w:val="18"/>
              </w:rPr>
            </w:pPr>
            <w:r>
              <w:rPr>
                <w:rFonts w:ascii="Arial" w:eastAsia="Times New Roman" w:hAnsi="Arial" w:cs="Arial"/>
                <w:color w:val="000000"/>
                <w:sz w:val="18"/>
                <w:szCs w:val="18"/>
              </w:rPr>
              <w:t>Does the operation have documented procedures on how to manage/initiate withdrawal/recall of certified products from the marketplace?</w:t>
            </w:r>
          </w:p>
        </w:tc>
        <w:tc>
          <w:tcPr>
            <w:tcW w:w="3794" w:type="dxa"/>
          </w:tcPr>
          <w:p w14:paraId="701F18A3" w14:textId="6DDEE736" w:rsidR="00DE4D95" w:rsidRDefault="00DE4D95" w:rsidP="004C3968">
            <w:pPr>
              <w:rPr>
                <w:rFonts w:ascii="Arial" w:eastAsia="Times New Roman" w:hAnsi="Arial" w:cs="Arial"/>
                <w:color w:val="000000"/>
                <w:sz w:val="18"/>
                <w:szCs w:val="18"/>
              </w:rPr>
            </w:pPr>
            <w:r>
              <w:rPr>
                <w:rFonts w:ascii="Arial" w:eastAsia="Times New Roman" w:hAnsi="Arial" w:cs="Arial"/>
                <w:color w:val="000000"/>
                <w:sz w:val="18"/>
                <w:szCs w:val="18"/>
              </w:rPr>
              <w:t>The company must have documented procedures, which identify the type of event that may result in a withdrawal/recall, persons responsible for making decisions on the possible withdrawal/recall of product, the mechanism for notifying customers and the GLOBALG.A.P. certification body, pu</w:t>
            </w:r>
            <w:r>
              <w:rPr>
                <w:rFonts w:ascii="Arial" w:eastAsia="Times New Roman" w:hAnsi="Arial" w:cs="Arial"/>
                <w:sz w:val="18"/>
                <w:szCs w:val="18"/>
              </w:rPr>
              <w:t>blicly</w:t>
            </w:r>
            <w:r>
              <w:rPr>
                <w:rFonts w:ascii="Arial" w:eastAsia="Times New Roman" w:hAnsi="Arial" w:cs="Arial"/>
                <w:color w:val="000000"/>
                <w:sz w:val="18"/>
                <w:szCs w:val="18"/>
              </w:rPr>
              <w:t xml:space="preserve"> available emergency contact details of the company that is operational 24/7 and methods of reconciling stock</w:t>
            </w:r>
            <w:r w:rsidR="007253D6">
              <w:rPr>
                <w:rFonts w:ascii="Arial" w:eastAsia="Times New Roman" w:hAnsi="Arial" w:cs="Arial"/>
                <w:color w:val="000000"/>
                <w:sz w:val="18"/>
                <w:szCs w:val="18"/>
              </w:rPr>
              <w:t xml:space="preserve"> and final disposition of product</w:t>
            </w:r>
            <w:r w:rsidR="00431C25">
              <w:rPr>
                <w:rFonts w:ascii="Arial" w:eastAsia="Times New Roman" w:hAnsi="Arial" w:cs="Arial"/>
                <w:color w:val="000000"/>
                <w:sz w:val="18"/>
                <w:szCs w:val="18"/>
              </w:rPr>
              <w:t>, and where applicable, a product</w:t>
            </w:r>
            <w:r w:rsidR="00EB1862">
              <w:rPr>
                <w:rFonts w:ascii="Arial" w:eastAsia="Times New Roman" w:hAnsi="Arial" w:cs="Arial"/>
                <w:color w:val="000000"/>
                <w:sz w:val="18"/>
                <w:szCs w:val="18"/>
              </w:rPr>
              <w:t xml:space="preserve"> hold and </w:t>
            </w:r>
            <w:r w:rsidR="00431C25">
              <w:rPr>
                <w:rFonts w:ascii="Arial" w:eastAsia="Times New Roman" w:hAnsi="Arial" w:cs="Arial"/>
                <w:color w:val="000000"/>
                <w:sz w:val="18"/>
                <w:szCs w:val="18"/>
              </w:rPr>
              <w:t>release procedure is defined</w:t>
            </w:r>
            <w:r>
              <w:rPr>
                <w:rFonts w:ascii="Arial" w:eastAsia="Times New Roman" w:hAnsi="Arial" w:cs="Arial"/>
                <w:color w:val="000000"/>
                <w:sz w:val="18"/>
                <w:szCs w:val="18"/>
              </w:rPr>
              <w:t xml:space="preserve">. </w:t>
            </w:r>
            <w:r w:rsidR="004C3968">
              <w:rPr>
                <w:rFonts w:ascii="Arial" w:eastAsia="Times New Roman" w:hAnsi="Arial" w:cs="Arial"/>
                <w:color w:val="000000"/>
                <w:sz w:val="18"/>
                <w:szCs w:val="18"/>
              </w:rPr>
              <w:t>The o</w:t>
            </w:r>
            <w:r>
              <w:rPr>
                <w:rFonts w:ascii="Arial" w:eastAsia="Times New Roman" w:hAnsi="Arial" w:cs="Arial"/>
                <w:color w:val="000000"/>
                <w:sz w:val="18"/>
                <w:szCs w:val="18"/>
              </w:rPr>
              <w:t xml:space="preserve">peration shall review the withdrawal and recall procedure </w:t>
            </w:r>
            <w:r w:rsidR="00FE1964">
              <w:rPr>
                <w:rFonts w:ascii="Arial" w:eastAsia="Times New Roman" w:hAnsi="Arial" w:cs="Arial"/>
                <w:color w:val="000000"/>
                <w:sz w:val="18"/>
                <w:szCs w:val="18"/>
              </w:rPr>
              <w:t xml:space="preserve">annually </w:t>
            </w:r>
            <w:r>
              <w:rPr>
                <w:rFonts w:ascii="Arial" w:eastAsia="Times New Roman" w:hAnsi="Arial" w:cs="Arial"/>
                <w:color w:val="000000"/>
                <w:sz w:val="18"/>
                <w:szCs w:val="18"/>
              </w:rPr>
              <w:t>to ensure it defines responsibility and steps for the specific activities consistent with applicable regulations.</w:t>
            </w:r>
          </w:p>
        </w:tc>
        <w:tc>
          <w:tcPr>
            <w:tcW w:w="1133" w:type="dxa"/>
          </w:tcPr>
          <w:p w14:paraId="7401075E" w14:textId="1104919B" w:rsidR="00DE4D95" w:rsidRDefault="00DE4D95">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66849F8D" w14:textId="77777777" w:rsidR="00DE4D95" w:rsidRPr="00AE654B" w:rsidRDefault="00C46FD6"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DE4D95" w:rsidRPr="00AE654B" w14:paraId="3938B9F0" w14:textId="77777777" w:rsidTr="00941604">
        <w:trPr>
          <w:cantSplit/>
          <w:trHeight w:val="82"/>
        </w:trPr>
        <w:tc>
          <w:tcPr>
            <w:tcW w:w="1276" w:type="dxa"/>
            <w:noWrap/>
          </w:tcPr>
          <w:p w14:paraId="0CA5A109" w14:textId="5A25CB80" w:rsidR="00DE4D95" w:rsidRDefault="00532BFE">
            <w:pPr>
              <w:rPr>
                <w:rFonts w:ascii="Arial" w:eastAsia="Times New Roman" w:hAnsi="Arial" w:cs="Arial"/>
                <w:color w:val="000000"/>
                <w:sz w:val="18"/>
                <w:szCs w:val="18"/>
              </w:rPr>
            </w:pPr>
            <w:r>
              <w:rPr>
                <w:rFonts w:ascii="Arial" w:eastAsia="Times New Roman" w:hAnsi="Arial" w:cs="Arial"/>
                <w:color w:val="000000"/>
                <w:sz w:val="18"/>
                <w:szCs w:val="18"/>
              </w:rPr>
              <w:t>8</w:t>
            </w:r>
            <w:r w:rsidR="00DE4D95">
              <w:rPr>
                <w:rFonts w:ascii="Arial" w:eastAsia="Times New Roman" w:hAnsi="Arial" w:cs="Arial"/>
                <w:color w:val="000000"/>
                <w:sz w:val="18"/>
                <w:szCs w:val="18"/>
              </w:rPr>
              <w:t>.3</w:t>
            </w:r>
          </w:p>
        </w:tc>
        <w:tc>
          <w:tcPr>
            <w:tcW w:w="4428" w:type="dxa"/>
          </w:tcPr>
          <w:p w14:paraId="491F9762" w14:textId="77777777" w:rsidR="00DE4D95" w:rsidRDefault="00DE4D95">
            <w:pPr>
              <w:rPr>
                <w:rFonts w:ascii="Arial" w:eastAsia="Times New Roman" w:hAnsi="Arial" w:cs="Arial"/>
                <w:color w:val="000000"/>
                <w:sz w:val="18"/>
                <w:szCs w:val="18"/>
              </w:rPr>
            </w:pPr>
            <w:r>
              <w:rPr>
                <w:rFonts w:ascii="Arial" w:eastAsia="Times New Roman" w:hAnsi="Arial" w:cs="Arial"/>
                <w:color w:val="000000"/>
                <w:sz w:val="18"/>
                <w:szCs w:val="18"/>
              </w:rPr>
              <w:t>A trace back and trace forward exercise shall be performed at least once every six months.</w:t>
            </w:r>
          </w:p>
        </w:tc>
        <w:tc>
          <w:tcPr>
            <w:tcW w:w="3794" w:type="dxa"/>
          </w:tcPr>
          <w:p w14:paraId="5BFF5E85" w14:textId="77777777" w:rsidR="00DE4D95" w:rsidRDefault="00DE4D95">
            <w:pPr>
              <w:rPr>
                <w:rFonts w:ascii="Arial" w:eastAsia="Times New Roman" w:hAnsi="Arial" w:cs="Arial"/>
                <w:color w:val="000000"/>
                <w:sz w:val="18"/>
                <w:szCs w:val="18"/>
              </w:rPr>
            </w:pPr>
            <w:r>
              <w:rPr>
                <w:rFonts w:ascii="Arial" w:eastAsia="Times New Roman" w:hAnsi="Arial" w:cs="Arial"/>
                <w:color w:val="000000"/>
                <w:sz w:val="18"/>
                <w:szCs w:val="18"/>
              </w:rPr>
              <w:t>The trace back and trace forward exercise shall achieve accurate traceability within 2 hours or as required by applicable regulations. Trace exercise shall achieve 100% reconciliation of product to recipients. Facilities adequately perform product trace back/trace forward (mock recall) exercises at a minimum of twice a year. Operations with less than six consecutive months of operation must have at least one trace back/trace forward exercise per season.</w:t>
            </w:r>
          </w:p>
        </w:tc>
        <w:tc>
          <w:tcPr>
            <w:tcW w:w="1133" w:type="dxa"/>
          </w:tcPr>
          <w:p w14:paraId="6ED9FEF0" w14:textId="26E47F0C" w:rsidR="00DE4D95" w:rsidRDefault="00DE4D95">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3C16293C" w14:textId="77777777" w:rsidR="00DE4D95" w:rsidRPr="00AE654B" w:rsidRDefault="00C46FD6"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100ECD" w:rsidRPr="00AE654B" w14:paraId="6CD2E359" w14:textId="77777777" w:rsidTr="009A5FB1">
        <w:trPr>
          <w:cantSplit/>
          <w:trHeight w:val="259"/>
        </w:trPr>
        <w:tc>
          <w:tcPr>
            <w:tcW w:w="1276" w:type="dxa"/>
            <w:noWrap/>
          </w:tcPr>
          <w:p w14:paraId="50420F8B" w14:textId="76FCCAB5" w:rsidR="00100ECD" w:rsidRPr="00993D80" w:rsidRDefault="00532BFE" w:rsidP="000E148F">
            <w:pPr>
              <w:pStyle w:val="CCheadnum1"/>
              <w:rPr>
                <w:rFonts w:cs="Arial"/>
                <w:sz w:val="20"/>
                <w:szCs w:val="20"/>
                <w:lang w:val="en-US"/>
              </w:rPr>
            </w:pPr>
            <w:r>
              <w:rPr>
                <w:rFonts w:cs="Arial"/>
                <w:sz w:val="20"/>
                <w:szCs w:val="20"/>
                <w:lang w:val="en-US"/>
              </w:rPr>
              <w:t>9</w:t>
            </w:r>
          </w:p>
        </w:tc>
        <w:tc>
          <w:tcPr>
            <w:tcW w:w="8222" w:type="dxa"/>
            <w:gridSpan w:val="2"/>
          </w:tcPr>
          <w:p w14:paraId="115B1BCB" w14:textId="77777777" w:rsidR="00100ECD" w:rsidRPr="007B6CF1" w:rsidRDefault="00DE4D95" w:rsidP="000E148F">
            <w:pPr>
              <w:pStyle w:val="CCheadnum1"/>
              <w:rPr>
                <w:rFonts w:cs="Arial"/>
                <w:sz w:val="20"/>
                <w:szCs w:val="20"/>
                <w:lang w:val="en-US"/>
              </w:rPr>
            </w:pPr>
            <w:r w:rsidRPr="00846E82">
              <w:rPr>
                <w:rFonts w:cs="Arial"/>
                <w:sz w:val="20"/>
                <w:szCs w:val="20"/>
                <w:lang w:val="en-US"/>
              </w:rPr>
              <w:t>STAFF WELFARE</w:t>
            </w:r>
          </w:p>
        </w:tc>
        <w:tc>
          <w:tcPr>
            <w:tcW w:w="1133" w:type="dxa"/>
          </w:tcPr>
          <w:p w14:paraId="6F45FB7B" w14:textId="77777777" w:rsidR="00100ECD" w:rsidRPr="00AE654B" w:rsidRDefault="00100ECD" w:rsidP="000E148F">
            <w:pPr>
              <w:pStyle w:val="CCheadnum1"/>
              <w:rPr>
                <w:rFonts w:cs="Arial"/>
                <w:lang w:val="en-US"/>
              </w:rPr>
            </w:pPr>
          </w:p>
        </w:tc>
        <w:tc>
          <w:tcPr>
            <w:tcW w:w="3402" w:type="dxa"/>
          </w:tcPr>
          <w:p w14:paraId="6ACD9B7C" w14:textId="77777777" w:rsidR="00100ECD" w:rsidRPr="00AE654B" w:rsidRDefault="00F20903">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sidRPr="00AE654B">
              <w:rPr>
                <w:rFonts w:cs="Arial"/>
              </w:rPr>
              <w:t> </w:t>
            </w:r>
            <w:r w:rsidRPr="00AE654B">
              <w:rPr>
                <w:rFonts w:cs="Arial"/>
              </w:rPr>
              <w:t> </w:t>
            </w:r>
            <w:r w:rsidRPr="00AE654B">
              <w:rPr>
                <w:rFonts w:cs="Arial"/>
              </w:rPr>
              <w:t> </w:t>
            </w:r>
            <w:r w:rsidRPr="00AE654B">
              <w:rPr>
                <w:rFonts w:cs="Arial"/>
              </w:rPr>
              <w:t> </w:t>
            </w:r>
            <w:r w:rsidRPr="00AE654B">
              <w:rPr>
                <w:rFonts w:cs="Arial"/>
              </w:rPr>
              <w:t> </w:t>
            </w:r>
            <w:r w:rsidRPr="00AE654B">
              <w:rPr>
                <w:rFonts w:cs="Arial"/>
              </w:rPr>
              <w:fldChar w:fldCharType="end"/>
            </w:r>
            <w:r w:rsidR="00100ECD" w:rsidRPr="00AE654B">
              <w:t> </w:t>
            </w:r>
            <w:r w:rsidR="00100ECD" w:rsidRPr="00AE654B">
              <w:t> </w:t>
            </w:r>
          </w:p>
        </w:tc>
      </w:tr>
      <w:tr w:rsidR="00100ECD" w:rsidRPr="00AE654B" w14:paraId="7320B2D6" w14:textId="77777777" w:rsidTr="009A5FB1">
        <w:trPr>
          <w:cantSplit/>
          <w:trHeight w:val="205"/>
        </w:trPr>
        <w:tc>
          <w:tcPr>
            <w:tcW w:w="1276" w:type="dxa"/>
            <w:noWrap/>
          </w:tcPr>
          <w:p w14:paraId="7168BE8C" w14:textId="77777777" w:rsidR="00100ECD" w:rsidRPr="00AE654B" w:rsidRDefault="00100ECD" w:rsidP="000E148F">
            <w:pPr>
              <w:pStyle w:val="Standa"/>
              <w:spacing w:before="0" w:beforeAutospacing="0" w:after="0"/>
              <w:rPr>
                <w:rFonts w:cs="Arial"/>
              </w:rPr>
            </w:pPr>
          </w:p>
        </w:tc>
        <w:tc>
          <w:tcPr>
            <w:tcW w:w="8222" w:type="dxa"/>
            <w:gridSpan w:val="2"/>
          </w:tcPr>
          <w:p w14:paraId="5A62EC61" w14:textId="77777777" w:rsidR="00100ECD" w:rsidRPr="00AE654B" w:rsidRDefault="00DE4D95" w:rsidP="00DE4D95">
            <w:pPr>
              <w:pStyle w:val="CCnote"/>
              <w:rPr>
                <w:rFonts w:cs="Arial"/>
                <w:sz w:val="18"/>
              </w:rPr>
            </w:pPr>
            <w:r w:rsidRPr="00DE4D95">
              <w:rPr>
                <w:rFonts w:cs="Arial"/>
                <w:sz w:val="18"/>
              </w:rPr>
              <w:t>People are key to the prevention of product contamination. Operation staff and contractors are essential for maintaining the quality and safety of the product. Education and training will support progress toward safe production. This section is intended to ensure good practices to diminish hygiene risks to the product and to ensure all workers understand the requirements and are competent to perform their duties.</w:t>
            </w:r>
          </w:p>
        </w:tc>
        <w:tc>
          <w:tcPr>
            <w:tcW w:w="1133" w:type="dxa"/>
          </w:tcPr>
          <w:p w14:paraId="20133841" w14:textId="77777777" w:rsidR="00100ECD" w:rsidRPr="00AE654B" w:rsidRDefault="00100ECD" w:rsidP="000E148F">
            <w:pPr>
              <w:pStyle w:val="Standa"/>
              <w:spacing w:before="0" w:beforeAutospacing="0" w:after="0"/>
              <w:rPr>
                <w:rFonts w:cs="Arial"/>
                <w:i/>
              </w:rPr>
            </w:pPr>
          </w:p>
        </w:tc>
        <w:tc>
          <w:tcPr>
            <w:tcW w:w="3402" w:type="dxa"/>
          </w:tcPr>
          <w:p w14:paraId="1C61E87D" w14:textId="77777777" w:rsidR="00100ECD" w:rsidRPr="00AE654B" w:rsidRDefault="00F20903">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sidRPr="00AE654B">
              <w:rPr>
                <w:rFonts w:cs="Arial"/>
              </w:rPr>
              <w:t> </w:t>
            </w:r>
            <w:r w:rsidRPr="00AE654B">
              <w:rPr>
                <w:rFonts w:cs="Arial"/>
              </w:rPr>
              <w:t> </w:t>
            </w:r>
            <w:r w:rsidRPr="00AE654B">
              <w:rPr>
                <w:rFonts w:cs="Arial"/>
              </w:rPr>
              <w:t> </w:t>
            </w:r>
            <w:r w:rsidRPr="00AE654B">
              <w:rPr>
                <w:rFonts w:cs="Arial"/>
              </w:rPr>
              <w:t> </w:t>
            </w:r>
            <w:r w:rsidRPr="00AE654B">
              <w:rPr>
                <w:rFonts w:cs="Arial"/>
              </w:rPr>
              <w:t> </w:t>
            </w:r>
            <w:r w:rsidRPr="00AE654B">
              <w:rPr>
                <w:rFonts w:cs="Arial"/>
              </w:rPr>
              <w:fldChar w:fldCharType="end"/>
            </w:r>
          </w:p>
        </w:tc>
      </w:tr>
      <w:tr w:rsidR="008B22E0" w:rsidRPr="00AE654B" w14:paraId="24ABE7AD" w14:textId="77777777" w:rsidTr="009A5FB1">
        <w:trPr>
          <w:cantSplit/>
          <w:trHeight w:val="205"/>
        </w:trPr>
        <w:tc>
          <w:tcPr>
            <w:tcW w:w="1276" w:type="dxa"/>
            <w:noWrap/>
          </w:tcPr>
          <w:p w14:paraId="4879BB1F" w14:textId="5AF98075" w:rsidR="008B22E0" w:rsidRPr="008A44A2" w:rsidRDefault="00532BFE" w:rsidP="008003FE">
            <w:pPr>
              <w:pStyle w:val="Standa"/>
              <w:pageBreakBefore/>
              <w:spacing w:before="0" w:beforeAutospacing="0" w:after="0"/>
              <w:rPr>
                <w:rFonts w:cs="Arial"/>
                <w:sz w:val="18"/>
                <w:szCs w:val="18"/>
              </w:rPr>
            </w:pPr>
            <w:r>
              <w:rPr>
                <w:rFonts w:cs="Arial"/>
                <w:sz w:val="18"/>
                <w:szCs w:val="18"/>
              </w:rPr>
              <w:t>9</w:t>
            </w:r>
            <w:r w:rsidR="008B22E0" w:rsidRPr="008A44A2">
              <w:rPr>
                <w:rFonts w:cs="Arial"/>
                <w:sz w:val="18"/>
                <w:szCs w:val="18"/>
              </w:rPr>
              <w:t>.1</w:t>
            </w:r>
          </w:p>
        </w:tc>
        <w:tc>
          <w:tcPr>
            <w:tcW w:w="8222" w:type="dxa"/>
            <w:gridSpan w:val="2"/>
          </w:tcPr>
          <w:p w14:paraId="010C6603" w14:textId="40420C45" w:rsidR="008B22E0" w:rsidRPr="00DE4D95" w:rsidRDefault="008B22E0" w:rsidP="00DE4D95">
            <w:pPr>
              <w:pStyle w:val="CCnote"/>
              <w:rPr>
                <w:rFonts w:cs="Arial"/>
                <w:sz w:val="18"/>
              </w:rPr>
            </w:pPr>
            <w:r>
              <w:rPr>
                <w:rFonts w:cs="Arial"/>
                <w:sz w:val="18"/>
              </w:rPr>
              <w:t>HYGIENE POLICY, TRAINING</w:t>
            </w:r>
          </w:p>
        </w:tc>
        <w:tc>
          <w:tcPr>
            <w:tcW w:w="1133" w:type="dxa"/>
          </w:tcPr>
          <w:p w14:paraId="53B23B15" w14:textId="77777777" w:rsidR="008B22E0" w:rsidRPr="00AE654B" w:rsidRDefault="008B22E0" w:rsidP="000E148F">
            <w:pPr>
              <w:pStyle w:val="Standa"/>
              <w:spacing w:before="0" w:beforeAutospacing="0" w:after="0"/>
              <w:rPr>
                <w:rFonts w:cs="Arial"/>
                <w:i/>
              </w:rPr>
            </w:pPr>
          </w:p>
        </w:tc>
        <w:tc>
          <w:tcPr>
            <w:tcW w:w="3402" w:type="dxa"/>
          </w:tcPr>
          <w:p w14:paraId="77918518" w14:textId="77777777" w:rsidR="008B22E0" w:rsidRPr="00AE654B" w:rsidRDefault="008B22E0">
            <w:pPr>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DE4D95" w:rsidRPr="00AE654B" w14:paraId="62405E90" w14:textId="77777777" w:rsidTr="00941604">
        <w:trPr>
          <w:cantSplit/>
          <w:trHeight w:val="1078"/>
        </w:trPr>
        <w:tc>
          <w:tcPr>
            <w:tcW w:w="1276" w:type="dxa"/>
            <w:noWrap/>
          </w:tcPr>
          <w:p w14:paraId="71E3985C" w14:textId="30C1E857" w:rsidR="00DE4D95"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DE4D95">
              <w:rPr>
                <w:rFonts w:ascii="Arial" w:eastAsia="Times New Roman" w:hAnsi="Arial" w:cs="Arial"/>
                <w:color w:val="000000"/>
                <w:sz w:val="18"/>
                <w:szCs w:val="18"/>
              </w:rPr>
              <w:t>.1.1</w:t>
            </w:r>
          </w:p>
        </w:tc>
        <w:tc>
          <w:tcPr>
            <w:tcW w:w="4428" w:type="dxa"/>
          </w:tcPr>
          <w:p w14:paraId="4358EA52" w14:textId="77777777" w:rsidR="00DE4D95" w:rsidRDefault="00DE4D95">
            <w:pPr>
              <w:rPr>
                <w:rFonts w:ascii="Arial" w:eastAsia="Times New Roman" w:hAnsi="Arial" w:cs="Arial"/>
                <w:color w:val="000000"/>
                <w:sz w:val="18"/>
                <w:szCs w:val="18"/>
              </w:rPr>
            </w:pPr>
            <w:r>
              <w:rPr>
                <w:rFonts w:ascii="Arial" w:eastAsia="Times New Roman" w:hAnsi="Arial" w:cs="Arial"/>
                <w:color w:val="000000"/>
                <w:sz w:val="18"/>
                <w:szCs w:val="18"/>
              </w:rPr>
              <w:t>Does the operation have a policy for hygiene and health?</w:t>
            </w:r>
          </w:p>
        </w:tc>
        <w:tc>
          <w:tcPr>
            <w:tcW w:w="3794" w:type="dxa"/>
          </w:tcPr>
          <w:p w14:paraId="45223104" w14:textId="1B58E9CC" w:rsidR="00DE4D95" w:rsidRDefault="00DE4D95">
            <w:pPr>
              <w:rPr>
                <w:rFonts w:ascii="Arial" w:eastAsia="Times New Roman" w:hAnsi="Arial" w:cs="Arial"/>
                <w:color w:val="000000"/>
                <w:sz w:val="18"/>
                <w:szCs w:val="18"/>
              </w:rPr>
            </w:pPr>
            <w:r>
              <w:rPr>
                <w:rFonts w:ascii="Arial" w:eastAsia="Times New Roman" w:hAnsi="Arial" w:cs="Arial"/>
                <w:color w:val="000000"/>
                <w:sz w:val="18"/>
                <w:szCs w:val="18"/>
              </w:rPr>
              <w:t>Each operation shall establish written policies for their specific operations based on the hazard analysis in section 2.</w:t>
            </w:r>
            <w:r w:rsidR="00A46611">
              <w:rPr>
                <w:rFonts w:ascii="Arial" w:eastAsia="Times New Roman" w:hAnsi="Arial" w:cs="Arial"/>
                <w:color w:val="000000"/>
                <w:sz w:val="18"/>
                <w:szCs w:val="18"/>
              </w:rPr>
              <w:t>1.</w:t>
            </w:r>
            <w:r w:rsidR="00C64B05">
              <w:rPr>
                <w:rFonts w:ascii="Arial" w:eastAsia="Times New Roman" w:hAnsi="Arial" w:cs="Arial"/>
                <w:color w:val="000000"/>
                <w:sz w:val="18"/>
                <w:szCs w:val="18"/>
              </w:rPr>
              <w:t>4</w:t>
            </w:r>
            <w:r>
              <w:rPr>
                <w:rFonts w:ascii="Arial" w:eastAsia="Times New Roman" w:hAnsi="Arial" w:cs="Arial"/>
                <w:color w:val="000000"/>
                <w:sz w:val="18"/>
                <w:szCs w:val="18"/>
              </w:rPr>
              <w:t>, which shall be in compliance with prevailing regulations for worker health and hygiene practices.</w:t>
            </w:r>
          </w:p>
        </w:tc>
        <w:tc>
          <w:tcPr>
            <w:tcW w:w="1133" w:type="dxa"/>
          </w:tcPr>
          <w:p w14:paraId="4BBF4F81" w14:textId="4161DAC7" w:rsidR="00DE4D95" w:rsidRDefault="00DE4D95">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0559D4AB" w14:textId="77777777" w:rsidR="00DE4D95" w:rsidRPr="00AE654B" w:rsidRDefault="00DE4D95"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DE4D95" w:rsidRPr="00AE654B" w14:paraId="304EB48E" w14:textId="77777777" w:rsidTr="00941604">
        <w:trPr>
          <w:cantSplit/>
          <w:trHeight w:val="82"/>
        </w:trPr>
        <w:tc>
          <w:tcPr>
            <w:tcW w:w="1276" w:type="dxa"/>
            <w:noWrap/>
          </w:tcPr>
          <w:p w14:paraId="5A78AE3A" w14:textId="19FB114C" w:rsidR="00DE4D95"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DE4D95">
              <w:rPr>
                <w:rFonts w:ascii="Arial" w:eastAsia="Times New Roman" w:hAnsi="Arial" w:cs="Arial"/>
                <w:color w:val="000000"/>
                <w:sz w:val="18"/>
                <w:szCs w:val="18"/>
              </w:rPr>
              <w:t>.1.2</w:t>
            </w:r>
          </w:p>
        </w:tc>
        <w:tc>
          <w:tcPr>
            <w:tcW w:w="4428" w:type="dxa"/>
          </w:tcPr>
          <w:p w14:paraId="62C0C0D5" w14:textId="77777777" w:rsidR="00DE4D95" w:rsidRDefault="00DE4D95">
            <w:pPr>
              <w:rPr>
                <w:rFonts w:ascii="Arial" w:eastAsia="Times New Roman" w:hAnsi="Arial" w:cs="Arial"/>
                <w:color w:val="000000"/>
                <w:sz w:val="18"/>
                <w:szCs w:val="18"/>
              </w:rPr>
            </w:pPr>
            <w:r>
              <w:rPr>
                <w:rFonts w:ascii="Arial" w:eastAsia="Times New Roman" w:hAnsi="Arial" w:cs="Arial"/>
                <w:color w:val="000000"/>
                <w:sz w:val="18"/>
                <w:szCs w:val="18"/>
              </w:rPr>
              <w:t>Have all personnel received food safety training, sufficient to their responsibilities?</w:t>
            </w:r>
          </w:p>
        </w:tc>
        <w:tc>
          <w:tcPr>
            <w:tcW w:w="3794" w:type="dxa"/>
          </w:tcPr>
          <w:p w14:paraId="17B29C73" w14:textId="6A01E448" w:rsidR="00DE4D95" w:rsidRDefault="00DE4D95" w:rsidP="00A46611">
            <w:pPr>
              <w:rPr>
                <w:rFonts w:ascii="Arial" w:eastAsia="Times New Roman" w:hAnsi="Arial" w:cs="Arial"/>
                <w:color w:val="000000"/>
                <w:sz w:val="18"/>
                <w:szCs w:val="18"/>
              </w:rPr>
            </w:pPr>
            <w:r>
              <w:rPr>
                <w:rFonts w:ascii="Arial" w:eastAsia="Times New Roman" w:hAnsi="Arial" w:cs="Arial"/>
                <w:color w:val="000000"/>
                <w:sz w:val="18"/>
                <w:szCs w:val="18"/>
              </w:rPr>
              <w:t>All personnel shall receive training in the food safety policy and plan, food safety procedures, sanitation, and personal hygiene appropriate to their job responsibilities. All personnel shall receive training at the time of hire and have refresher training at least annually. Training materials and the delivery of training shall be provided in a language understood by staff. </w:t>
            </w:r>
            <w:r w:rsidR="00A46611">
              <w:rPr>
                <w:rFonts w:ascii="Arial" w:eastAsia="Times New Roman" w:hAnsi="Arial" w:cs="Arial"/>
                <w:color w:val="000000"/>
                <w:sz w:val="18"/>
                <w:szCs w:val="18"/>
              </w:rPr>
              <w:t xml:space="preserve">Records </w:t>
            </w:r>
            <w:r>
              <w:rPr>
                <w:rFonts w:ascii="Arial" w:eastAsia="Times New Roman" w:hAnsi="Arial" w:cs="Arial"/>
                <w:color w:val="000000"/>
                <w:sz w:val="18"/>
                <w:szCs w:val="18"/>
              </w:rPr>
              <w:t>of training is available.</w:t>
            </w:r>
          </w:p>
        </w:tc>
        <w:tc>
          <w:tcPr>
            <w:tcW w:w="1133" w:type="dxa"/>
          </w:tcPr>
          <w:p w14:paraId="3A289EED" w14:textId="39222A6A" w:rsidR="00DE4D95" w:rsidRDefault="00DE4D95">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4365B7F3" w14:textId="0141A568" w:rsidR="00DE4D95" w:rsidRPr="00AE654B" w:rsidRDefault="00114583" w:rsidP="0050104A">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8B22E0" w:rsidRPr="00AE654B" w14:paraId="46F43C66" w14:textId="77777777" w:rsidTr="00941604">
        <w:trPr>
          <w:cantSplit/>
          <w:trHeight w:val="82"/>
        </w:trPr>
        <w:tc>
          <w:tcPr>
            <w:tcW w:w="1276" w:type="dxa"/>
            <w:noWrap/>
          </w:tcPr>
          <w:p w14:paraId="567165CE" w14:textId="4FD35338" w:rsidR="008B22E0"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8B22E0">
              <w:rPr>
                <w:rFonts w:ascii="Arial" w:eastAsia="Times New Roman" w:hAnsi="Arial" w:cs="Arial"/>
                <w:color w:val="000000"/>
                <w:sz w:val="18"/>
                <w:szCs w:val="18"/>
              </w:rPr>
              <w:t>.1.3</w:t>
            </w:r>
          </w:p>
        </w:tc>
        <w:tc>
          <w:tcPr>
            <w:tcW w:w="4428" w:type="dxa"/>
          </w:tcPr>
          <w:p w14:paraId="575B6ED8" w14:textId="77777777" w:rsidR="008B22E0" w:rsidRDefault="008B22E0">
            <w:pPr>
              <w:rPr>
                <w:rFonts w:ascii="Arial" w:eastAsia="Times New Roman" w:hAnsi="Arial" w:cs="Arial"/>
                <w:color w:val="000000"/>
                <w:sz w:val="18"/>
                <w:szCs w:val="18"/>
              </w:rPr>
            </w:pPr>
            <w:r>
              <w:rPr>
                <w:rFonts w:ascii="Arial" w:eastAsia="Times New Roman" w:hAnsi="Arial" w:cs="Arial"/>
                <w:color w:val="000000"/>
                <w:sz w:val="18"/>
                <w:szCs w:val="18"/>
              </w:rPr>
              <w:t xml:space="preserve">Are contracted personnel and visitors made aware of and </w:t>
            </w:r>
            <w:r>
              <w:rPr>
                <w:rFonts w:ascii="Arial" w:eastAsia="Times New Roman" w:hAnsi="Arial" w:cs="Arial"/>
                <w:sz w:val="18"/>
                <w:szCs w:val="18"/>
              </w:rPr>
              <w:t>following</w:t>
            </w:r>
            <w:r>
              <w:rPr>
                <w:rFonts w:ascii="Arial" w:eastAsia="Times New Roman" w:hAnsi="Arial" w:cs="Arial"/>
                <w:color w:val="000000"/>
                <w:sz w:val="18"/>
                <w:szCs w:val="18"/>
              </w:rPr>
              <w:t xml:space="preserve"> all personal hygiene practices as designated by the operation?</w:t>
            </w:r>
          </w:p>
        </w:tc>
        <w:tc>
          <w:tcPr>
            <w:tcW w:w="3794" w:type="dxa"/>
          </w:tcPr>
          <w:p w14:paraId="69B83A98" w14:textId="77777777" w:rsidR="008B22E0" w:rsidRDefault="008B22E0">
            <w:pPr>
              <w:rPr>
                <w:rFonts w:ascii="Arial" w:eastAsia="Times New Roman" w:hAnsi="Arial" w:cs="Arial"/>
                <w:color w:val="000000"/>
                <w:sz w:val="18"/>
                <w:szCs w:val="18"/>
              </w:rPr>
            </w:pPr>
            <w:r>
              <w:rPr>
                <w:rFonts w:ascii="Arial" w:eastAsia="Times New Roman" w:hAnsi="Arial" w:cs="Arial"/>
                <w:color w:val="000000"/>
                <w:sz w:val="18"/>
                <w:szCs w:val="18"/>
              </w:rPr>
              <w:t>Operation’s hygiene policies shall apply to all contractors, visitors, buyers, product inspectors, auditors, and other personnel in the operation. The operation shall have procedures and/or records to demonstrate that contracted personnel or visitors whose activities can affect food safety have been informed of and, to the extent that can be verified, are in compliance with the relevant requirements of this standard.</w:t>
            </w:r>
          </w:p>
        </w:tc>
        <w:tc>
          <w:tcPr>
            <w:tcW w:w="1133" w:type="dxa"/>
          </w:tcPr>
          <w:p w14:paraId="5BACC929" w14:textId="4FC7031E" w:rsidR="008B22E0" w:rsidRDefault="008B22E0">
            <w:pPr>
              <w:rPr>
                <w:rFonts w:ascii="Arial" w:eastAsia="Times New Roman" w:hAnsi="Arial" w:cs="Arial"/>
                <w:color w:val="000000"/>
                <w:sz w:val="18"/>
                <w:szCs w:val="18"/>
              </w:rPr>
            </w:pPr>
            <w:r>
              <w:rPr>
                <w:rFonts w:ascii="Arial" w:eastAsia="Times New Roman" w:hAnsi="Arial" w:cs="Arial"/>
                <w:color w:val="000000"/>
                <w:sz w:val="18"/>
                <w:szCs w:val="18"/>
              </w:rPr>
              <w:t>Major</w:t>
            </w:r>
          </w:p>
        </w:tc>
        <w:tc>
          <w:tcPr>
            <w:tcW w:w="3402" w:type="dxa"/>
          </w:tcPr>
          <w:p w14:paraId="0EAE11F9" w14:textId="77777777" w:rsidR="008B22E0" w:rsidRPr="00AE654B" w:rsidRDefault="008B22E0"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8B22E0" w:rsidRPr="00AE654B" w14:paraId="70FFE2AE" w14:textId="77777777" w:rsidTr="00941604">
        <w:trPr>
          <w:cantSplit/>
          <w:trHeight w:val="82"/>
        </w:trPr>
        <w:tc>
          <w:tcPr>
            <w:tcW w:w="1276" w:type="dxa"/>
            <w:noWrap/>
          </w:tcPr>
          <w:p w14:paraId="22BDDEB6" w14:textId="792C7789" w:rsidR="008B22E0"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8B22E0">
              <w:rPr>
                <w:rFonts w:ascii="Arial" w:eastAsia="Times New Roman" w:hAnsi="Arial" w:cs="Arial"/>
                <w:color w:val="000000"/>
                <w:sz w:val="18"/>
                <w:szCs w:val="18"/>
              </w:rPr>
              <w:t>.1.4</w:t>
            </w:r>
          </w:p>
        </w:tc>
        <w:tc>
          <w:tcPr>
            <w:tcW w:w="4428" w:type="dxa"/>
          </w:tcPr>
          <w:p w14:paraId="6915B4CC" w14:textId="06170E21" w:rsidR="008B22E0" w:rsidRDefault="008B22E0" w:rsidP="007C323E">
            <w:pPr>
              <w:rPr>
                <w:rFonts w:ascii="Arial" w:eastAsia="Times New Roman" w:hAnsi="Arial" w:cs="Arial"/>
                <w:color w:val="000000"/>
                <w:sz w:val="18"/>
                <w:szCs w:val="18"/>
              </w:rPr>
            </w:pPr>
            <w:r>
              <w:rPr>
                <w:rFonts w:ascii="Arial" w:eastAsia="Times New Roman" w:hAnsi="Arial" w:cs="Arial"/>
                <w:color w:val="000000"/>
                <w:sz w:val="18"/>
                <w:szCs w:val="18"/>
              </w:rPr>
              <w:t>Is all produce handled in a manne</w:t>
            </w:r>
            <w:r w:rsidR="007C323E">
              <w:rPr>
                <w:rFonts w:ascii="Arial" w:eastAsia="Times New Roman" w:hAnsi="Arial" w:cs="Arial"/>
                <w:color w:val="000000"/>
                <w:sz w:val="18"/>
                <w:szCs w:val="18"/>
              </w:rPr>
              <w:t>r no</w:t>
            </w:r>
            <w:r>
              <w:rPr>
                <w:rFonts w:ascii="Arial" w:eastAsia="Times New Roman" w:hAnsi="Arial" w:cs="Arial"/>
                <w:color w:val="000000"/>
                <w:sz w:val="18"/>
                <w:szCs w:val="18"/>
              </w:rPr>
              <w:t>t likely to become contaminated?</w:t>
            </w:r>
          </w:p>
        </w:tc>
        <w:tc>
          <w:tcPr>
            <w:tcW w:w="3794" w:type="dxa"/>
          </w:tcPr>
          <w:p w14:paraId="00C5D74C" w14:textId="19CCDB2C" w:rsidR="008B22E0" w:rsidRDefault="008B22E0" w:rsidP="00C64B05">
            <w:pPr>
              <w:rPr>
                <w:rFonts w:ascii="Arial" w:eastAsia="Times New Roman" w:hAnsi="Arial" w:cs="Arial"/>
                <w:color w:val="000000"/>
                <w:sz w:val="18"/>
                <w:szCs w:val="18"/>
              </w:rPr>
            </w:pPr>
            <w:r>
              <w:rPr>
                <w:rFonts w:ascii="Arial" w:eastAsia="Times New Roman" w:hAnsi="Arial" w:cs="Arial"/>
                <w:color w:val="000000"/>
                <w:sz w:val="18"/>
                <w:szCs w:val="18"/>
              </w:rPr>
              <w:t xml:space="preserve">Operation has a </w:t>
            </w:r>
            <w:r w:rsidR="00C64B05">
              <w:rPr>
                <w:rFonts w:ascii="Arial" w:eastAsia="Times New Roman" w:hAnsi="Arial" w:cs="Arial"/>
                <w:color w:val="000000"/>
                <w:sz w:val="18"/>
                <w:szCs w:val="18"/>
              </w:rPr>
              <w:t xml:space="preserve">written </w:t>
            </w:r>
            <w:r>
              <w:rPr>
                <w:rFonts w:ascii="Arial" w:eastAsia="Times New Roman" w:hAnsi="Arial" w:cs="Arial"/>
                <w:color w:val="000000"/>
                <w:sz w:val="18"/>
                <w:szCs w:val="18"/>
              </w:rPr>
              <w:t xml:space="preserve">policy, in compliance with current industry practices or regulatory requirements for the commodity, regarding handling, walking, stepping, or placement on harvested produce, </w:t>
            </w:r>
            <w:r w:rsidR="00DE48E2">
              <w:rPr>
                <w:rFonts w:ascii="Arial" w:eastAsia="Times New Roman" w:hAnsi="Arial" w:cs="Arial"/>
                <w:color w:val="000000"/>
                <w:sz w:val="18"/>
                <w:szCs w:val="18"/>
              </w:rPr>
              <w:t xml:space="preserve">placed or </w:t>
            </w:r>
            <w:r w:rsidR="00BB3EF1">
              <w:rPr>
                <w:rFonts w:ascii="Arial" w:eastAsia="Times New Roman" w:hAnsi="Arial" w:cs="Arial"/>
                <w:color w:val="000000"/>
                <w:sz w:val="18"/>
                <w:szCs w:val="18"/>
              </w:rPr>
              <w:t xml:space="preserve">dropped to the ground, </w:t>
            </w:r>
            <w:r>
              <w:rPr>
                <w:rFonts w:ascii="Arial" w:eastAsia="Times New Roman" w:hAnsi="Arial" w:cs="Arial"/>
                <w:color w:val="000000"/>
                <w:sz w:val="18"/>
                <w:szCs w:val="18"/>
              </w:rPr>
              <w:t>food contact surfaces</w:t>
            </w:r>
            <w:r w:rsidR="00EB1862">
              <w:rPr>
                <w:rFonts w:ascii="Arial" w:eastAsia="Times New Roman" w:hAnsi="Arial" w:cs="Arial"/>
                <w:color w:val="000000"/>
                <w:sz w:val="18"/>
                <w:szCs w:val="18"/>
              </w:rPr>
              <w:t>,</w:t>
            </w:r>
            <w:r>
              <w:rPr>
                <w:rFonts w:ascii="Arial" w:eastAsia="Times New Roman" w:hAnsi="Arial" w:cs="Arial"/>
                <w:color w:val="000000"/>
                <w:sz w:val="18"/>
                <w:szCs w:val="18"/>
              </w:rPr>
              <w:t xml:space="preserve"> or packaging materials, or coming in contact with produce that has not been handled in compliance with these standards, or that may otherwise result in contamination. </w:t>
            </w:r>
            <w:r w:rsidR="00A46611" w:rsidRPr="007628B4">
              <w:rPr>
                <w:rFonts w:ascii="Arial" w:eastAsia="Times New Roman" w:hAnsi="Arial" w:cs="Arial"/>
                <w:color w:val="000000"/>
                <w:sz w:val="18"/>
                <w:szCs w:val="18"/>
              </w:rPr>
              <w:t>There is visual evidence that workers handle the product in a way that does not pose a risk of product contamination and/or adulteration</w:t>
            </w:r>
            <w:r w:rsidR="00A46611">
              <w:rPr>
                <w:rFonts w:ascii="Arial" w:eastAsia="Times New Roman" w:hAnsi="Arial" w:cs="Arial"/>
                <w:color w:val="000000"/>
                <w:sz w:val="18"/>
                <w:szCs w:val="18"/>
              </w:rPr>
              <w:t>.</w:t>
            </w:r>
          </w:p>
        </w:tc>
        <w:tc>
          <w:tcPr>
            <w:tcW w:w="1133" w:type="dxa"/>
          </w:tcPr>
          <w:p w14:paraId="40E12247" w14:textId="5EBD98BE" w:rsidR="008B22E0" w:rsidRDefault="008B22E0">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17ECC2F5" w14:textId="77777777" w:rsidR="008B22E0" w:rsidRPr="00AE654B" w:rsidRDefault="008B22E0"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1E1368" w:rsidRPr="00AE654B" w14:paraId="4B6BCD17" w14:textId="77777777" w:rsidTr="009A5FB1">
        <w:trPr>
          <w:cantSplit/>
          <w:trHeight w:val="82"/>
        </w:trPr>
        <w:tc>
          <w:tcPr>
            <w:tcW w:w="1276" w:type="dxa"/>
            <w:noWrap/>
          </w:tcPr>
          <w:p w14:paraId="05178DA6" w14:textId="39F2CE10" w:rsidR="001E1368" w:rsidRPr="00CD25B0" w:rsidRDefault="00532BFE" w:rsidP="002A3D9D">
            <w:pPr>
              <w:pStyle w:val="Standa"/>
              <w:spacing w:before="0" w:beforeAutospacing="0" w:after="0"/>
              <w:rPr>
                <w:rFonts w:cs="Arial"/>
                <w:sz w:val="18"/>
                <w:szCs w:val="18"/>
              </w:rPr>
            </w:pPr>
            <w:r>
              <w:rPr>
                <w:rFonts w:cs="Arial"/>
                <w:sz w:val="18"/>
                <w:szCs w:val="18"/>
              </w:rPr>
              <w:t>9</w:t>
            </w:r>
            <w:r w:rsidR="00C46FD6" w:rsidRPr="00CD25B0">
              <w:rPr>
                <w:rFonts w:cs="Arial"/>
                <w:sz w:val="18"/>
                <w:szCs w:val="18"/>
              </w:rPr>
              <w:t>.2</w:t>
            </w:r>
          </w:p>
        </w:tc>
        <w:tc>
          <w:tcPr>
            <w:tcW w:w="8222" w:type="dxa"/>
            <w:gridSpan w:val="2"/>
          </w:tcPr>
          <w:p w14:paraId="73A1D35F" w14:textId="26381B41" w:rsidR="001E1368" w:rsidRPr="00CD25B0" w:rsidRDefault="00C46FD6" w:rsidP="002A3D9D">
            <w:pPr>
              <w:pStyle w:val="Standa"/>
              <w:spacing w:before="0" w:beforeAutospacing="0" w:after="0"/>
              <w:rPr>
                <w:rFonts w:cs="Arial"/>
                <w:i/>
                <w:sz w:val="18"/>
                <w:szCs w:val="18"/>
              </w:rPr>
            </w:pPr>
            <w:r w:rsidRPr="00CD25B0">
              <w:rPr>
                <w:rFonts w:cs="Arial"/>
                <w:i/>
                <w:sz w:val="18"/>
                <w:szCs w:val="18"/>
              </w:rPr>
              <w:t>PERSONAL HYGIENE</w:t>
            </w:r>
          </w:p>
        </w:tc>
        <w:tc>
          <w:tcPr>
            <w:tcW w:w="1133" w:type="dxa"/>
          </w:tcPr>
          <w:p w14:paraId="2236DAF3" w14:textId="77777777" w:rsidR="001E1368" w:rsidRPr="00AE654B" w:rsidRDefault="001E1368" w:rsidP="000E148F">
            <w:pPr>
              <w:pStyle w:val="CCheadnum1"/>
              <w:rPr>
                <w:rFonts w:cs="Arial"/>
                <w:lang w:val="en-US"/>
              </w:rPr>
            </w:pPr>
          </w:p>
        </w:tc>
        <w:tc>
          <w:tcPr>
            <w:tcW w:w="3402" w:type="dxa"/>
          </w:tcPr>
          <w:p w14:paraId="2D7A646F" w14:textId="77777777" w:rsidR="001E1368" w:rsidRPr="00AE654B" w:rsidRDefault="00F20903" w:rsidP="000E148F">
            <w:pPr>
              <w:pStyle w:val="CCheadnum1"/>
              <w:rPr>
                <w:rFonts w:cs="Arial"/>
                <w:lang w:val="en-US"/>
              </w:rPr>
            </w:pPr>
            <w:r w:rsidRPr="00AE654B">
              <w:rPr>
                <w:rFonts w:cs="Arial"/>
                <w:lang w:val="en-US"/>
              </w:rPr>
              <w:fldChar w:fldCharType="begin">
                <w:ffData>
                  <w:name w:val=""/>
                  <w:enabled/>
                  <w:calcOnExit w:val="0"/>
                  <w:textInput/>
                </w:ffData>
              </w:fldChar>
            </w:r>
            <w:r w:rsidRPr="00AE654B">
              <w:rPr>
                <w:rFonts w:cs="Arial"/>
                <w:lang w:val="en-US"/>
              </w:rPr>
              <w:instrText xml:space="preserve"> FORMTEXT </w:instrText>
            </w:r>
            <w:r w:rsidRPr="00AE654B">
              <w:rPr>
                <w:rFonts w:cs="Arial"/>
                <w:lang w:val="en-US"/>
              </w:rPr>
            </w:r>
            <w:r w:rsidRPr="00AE654B">
              <w:rPr>
                <w:rFonts w:cs="Arial"/>
                <w:lang w:val="en-US"/>
              </w:rPr>
              <w:fldChar w:fldCharType="separate"/>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fldChar w:fldCharType="end"/>
            </w:r>
          </w:p>
        </w:tc>
      </w:tr>
      <w:tr w:rsidR="001E1368" w:rsidRPr="00AE654B" w14:paraId="6CEF08DF" w14:textId="77777777" w:rsidTr="009A5FB1">
        <w:trPr>
          <w:cantSplit/>
          <w:trHeight w:val="82"/>
        </w:trPr>
        <w:tc>
          <w:tcPr>
            <w:tcW w:w="1276" w:type="dxa"/>
            <w:noWrap/>
          </w:tcPr>
          <w:p w14:paraId="01A7D23C" w14:textId="77777777" w:rsidR="001E1368" w:rsidRPr="00AE654B" w:rsidRDefault="001E1368" w:rsidP="000E148F">
            <w:pPr>
              <w:pStyle w:val="Standa"/>
              <w:spacing w:before="0" w:beforeAutospacing="0" w:after="0"/>
              <w:rPr>
                <w:rFonts w:cs="Arial"/>
              </w:rPr>
            </w:pPr>
          </w:p>
        </w:tc>
        <w:tc>
          <w:tcPr>
            <w:tcW w:w="8222" w:type="dxa"/>
            <w:gridSpan w:val="2"/>
          </w:tcPr>
          <w:p w14:paraId="1E390A56" w14:textId="77777777" w:rsidR="001E1368" w:rsidRPr="00AE654B" w:rsidRDefault="002A3D9D" w:rsidP="000E148F">
            <w:pPr>
              <w:pStyle w:val="CCnote"/>
              <w:rPr>
                <w:rFonts w:cs="Arial"/>
                <w:sz w:val="18"/>
              </w:rPr>
            </w:pPr>
            <w:r w:rsidRPr="002A3D9D">
              <w:rPr>
                <w:rFonts w:cs="Arial"/>
                <w:sz w:val="18"/>
              </w:rPr>
              <w:t>Clothing, Personal Protective Equipment (PPE), Gloves</w:t>
            </w:r>
          </w:p>
        </w:tc>
        <w:tc>
          <w:tcPr>
            <w:tcW w:w="1133" w:type="dxa"/>
          </w:tcPr>
          <w:p w14:paraId="0D4E441D" w14:textId="77777777" w:rsidR="001E1368" w:rsidRPr="00AE654B" w:rsidRDefault="001E1368" w:rsidP="000E148F">
            <w:pPr>
              <w:pStyle w:val="CCnote"/>
              <w:rPr>
                <w:rFonts w:cs="Arial"/>
              </w:rPr>
            </w:pPr>
          </w:p>
        </w:tc>
        <w:tc>
          <w:tcPr>
            <w:tcW w:w="3402" w:type="dxa"/>
          </w:tcPr>
          <w:p w14:paraId="0E97B45D" w14:textId="77777777" w:rsidR="001E1368" w:rsidRPr="00AE654B" w:rsidRDefault="00F20903" w:rsidP="000E148F">
            <w:pPr>
              <w:pStyle w:val="CCnote"/>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sidRPr="00AE654B">
              <w:rPr>
                <w:rFonts w:cs="Arial"/>
              </w:rPr>
              <w:t> </w:t>
            </w:r>
            <w:r w:rsidRPr="00AE654B">
              <w:rPr>
                <w:rFonts w:cs="Arial"/>
              </w:rPr>
              <w:t> </w:t>
            </w:r>
            <w:r w:rsidRPr="00AE654B">
              <w:rPr>
                <w:rFonts w:cs="Arial"/>
              </w:rPr>
              <w:t> </w:t>
            </w:r>
            <w:r w:rsidRPr="00AE654B">
              <w:rPr>
                <w:rFonts w:cs="Arial"/>
              </w:rPr>
              <w:t> </w:t>
            </w:r>
            <w:r w:rsidRPr="00AE654B">
              <w:rPr>
                <w:rFonts w:cs="Arial"/>
              </w:rPr>
              <w:t> </w:t>
            </w:r>
            <w:r w:rsidRPr="00AE654B">
              <w:rPr>
                <w:rFonts w:cs="Arial"/>
              </w:rPr>
              <w:fldChar w:fldCharType="end"/>
            </w:r>
          </w:p>
        </w:tc>
      </w:tr>
      <w:tr w:rsidR="001669AE" w:rsidRPr="00AE654B" w14:paraId="086EBCCC" w14:textId="77777777" w:rsidTr="00941604">
        <w:trPr>
          <w:cantSplit/>
          <w:trHeight w:val="82"/>
        </w:trPr>
        <w:tc>
          <w:tcPr>
            <w:tcW w:w="1276" w:type="dxa"/>
            <w:noWrap/>
          </w:tcPr>
          <w:p w14:paraId="2934343C" w14:textId="32D80911" w:rsidR="001669AE"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1669AE">
              <w:rPr>
                <w:rFonts w:ascii="Arial" w:eastAsia="Times New Roman" w:hAnsi="Arial" w:cs="Arial"/>
                <w:color w:val="000000"/>
                <w:sz w:val="18"/>
                <w:szCs w:val="18"/>
              </w:rPr>
              <w:t>.</w:t>
            </w:r>
            <w:r w:rsidR="007C323E">
              <w:rPr>
                <w:rFonts w:ascii="Arial" w:eastAsia="Times New Roman" w:hAnsi="Arial" w:cs="Arial"/>
                <w:color w:val="000000"/>
                <w:sz w:val="18"/>
                <w:szCs w:val="18"/>
              </w:rPr>
              <w:t>2.1</w:t>
            </w:r>
          </w:p>
        </w:tc>
        <w:tc>
          <w:tcPr>
            <w:tcW w:w="4428" w:type="dxa"/>
          </w:tcPr>
          <w:p w14:paraId="52C49C2A" w14:textId="7DB6833C" w:rsidR="001669AE" w:rsidRDefault="001669AE">
            <w:pPr>
              <w:rPr>
                <w:rFonts w:ascii="Arial" w:eastAsia="Times New Roman" w:hAnsi="Arial" w:cs="Arial"/>
                <w:color w:val="000000"/>
                <w:sz w:val="18"/>
                <w:szCs w:val="18"/>
              </w:rPr>
            </w:pPr>
            <w:r>
              <w:rPr>
                <w:rFonts w:ascii="Arial" w:eastAsia="Times New Roman" w:hAnsi="Arial" w:cs="Arial"/>
                <w:color w:val="000000"/>
                <w:sz w:val="18"/>
                <w:szCs w:val="18"/>
              </w:rPr>
              <w:t>Do personnel wash their hands at any time when their hands may be a source of contamination?</w:t>
            </w:r>
          </w:p>
        </w:tc>
        <w:tc>
          <w:tcPr>
            <w:tcW w:w="3794" w:type="dxa"/>
          </w:tcPr>
          <w:p w14:paraId="5BA7E434" w14:textId="6BF04427" w:rsidR="001669AE" w:rsidRDefault="001669AE" w:rsidP="00C64B05">
            <w:pPr>
              <w:rPr>
                <w:rFonts w:ascii="Arial" w:eastAsia="Times New Roman" w:hAnsi="Arial" w:cs="Arial"/>
                <w:color w:val="000000"/>
                <w:sz w:val="18"/>
                <w:szCs w:val="18"/>
              </w:rPr>
            </w:pPr>
            <w:r>
              <w:rPr>
                <w:rFonts w:ascii="Arial" w:eastAsia="Times New Roman" w:hAnsi="Arial" w:cs="Arial"/>
                <w:color w:val="000000"/>
                <w:sz w:val="18"/>
                <w:szCs w:val="18"/>
              </w:rPr>
              <w:t xml:space="preserve">Operation has a </w:t>
            </w:r>
            <w:r w:rsidR="00C64B05">
              <w:rPr>
                <w:rFonts w:ascii="Arial" w:eastAsia="Times New Roman" w:hAnsi="Arial" w:cs="Arial"/>
                <w:color w:val="000000"/>
                <w:sz w:val="18"/>
                <w:szCs w:val="18"/>
              </w:rPr>
              <w:t xml:space="preserve">written </w:t>
            </w:r>
            <w:r>
              <w:rPr>
                <w:rFonts w:ascii="Arial" w:eastAsia="Times New Roman" w:hAnsi="Arial" w:cs="Arial"/>
                <w:color w:val="000000"/>
                <w:sz w:val="18"/>
                <w:szCs w:val="18"/>
              </w:rPr>
              <w:t xml:space="preserve">policy, in compliance with current industry practices or regulatory requirements for the commodity, regarding handwashing such that personnel shall wash their hands prior to start of work, after each visit to a toilet, after using a handkerchief/tissue, after handling contaminated material, after tobacco use, eating, or drinking, after breaks and prior to returning to work, after touching animals or waste and at any other time when their hands may have become a source of contamination. </w:t>
            </w:r>
          </w:p>
        </w:tc>
        <w:tc>
          <w:tcPr>
            <w:tcW w:w="1133" w:type="dxa"/>
          </w:tcPr>
          <w:p w14:paraId="52EA7CC6" w14:textId="40388E99" w:rsidR="001669AE" w:rsidRDefault="001669AE">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08C1A8A0" w14:textId="5F0AB4F6" w:rsidR="001669AE" w:rsidRPr="00AE654B" w:rsidRDefault="001669AE"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7C323E" w:rsidRPr="00AE654B" w14:paraId="581BC980" w14:textId="77777777" w:rsidTr="00941604">
        <w:trPr>
          <w:cantSplit/>
          <w:trHeight w:val="82"/>
        </w:trPr>
        <w:tc>
          <w:tcPr>
            <w:tcW w:w="1276" w:type="dxa"/>
            <w:noWrap/>
          </w:tcPr>
          <w:p w14:paraId="031E9AD0" w14:textId="24E08F12" w:rsidR="007C323E"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7C323E">
              <w:rPr>
                <w:rFonts w:ascii="Arial" w:eastAsia="Times New Roman" w:hAnsi="Arial" w:cs="Arial"/>
                <w:color w:val="000000"/>
                <w:sz w:val="18"/>
                <w:szCs w:val="18"/>
              </w:rPr>
              <w:t>.2.2</w:t>
            </w:r>
          </w:p>
        </w:tc>
        <w:tc>
          <w:tcPr>
            <w:tcW w:w="4428" w:type="dxa"/>
          </w:tcPr>
          <w:p w14:paraId="4825C1E7" w14:textId="5C1D0C6A" w:rsidR="007C323E" w:rsidRDefault="007C323E">
            <w:pPr>
              <w:rPr>
                <w:rFonts w:ascii="Arial" w:eastAsia="Times New Roman" w:hAnsi="Arial" w:cs="Arial"/>
                <w:color w:val="000000"/>
                <w:sz w:val="18"/>
                <w:szCs w:val="18"/>
              </w:rPr>
            </w:pPr>
            <w:r>
              <w:rPr>
                <w:rFonts w:ascii="Arial" w:eastAsia="Times New Roman" w:hAnsi="Arial" w:cs="Arial"/>
                <w:color w:val="000000"/>
                <w:sz w:val="18"/>
                <w:szCs w:val="18"/>
              </w:rPr>
              <w:t>Is signage requiring handwashing posted?</w:t>
            </w:r>
          </w:p>
        </w:tc>
        <w:tc>
          <w:tcPr>
            <w:tcW w:w="3794" w:type="dxa"/>
          </w:tcPr>
          <w:p w14:paraId="6B8C986E" w14:textId="6172381D" w:rsidR="007C323E" w:rsidRDefault="007C323E">
            <w:pPr>
              <w:rPr>
                <w:rFonts w:ascii="Arial" w:eastAsia="Times New Roman" w:hAnsi="Arial" w:cs="Arial"/>
                <w:color w:val="000000"/>
                <w:sz w:val="18"/>
                <w:szCs w:val="18"/>
              </w:rPr>
            </w:pPr>
            <w:r>
              <w:rPr>
                <w:rFonts w:ascii="Arial" w:eastAsia="Times New Roman" w:hAnsi="Arial" w:cs="Arial"/>
                <w:color w:val="000000"/>
                <w:sz w:val="18"/>
                <w:szCs w:val="18"/>
              </w:rPr>
              <w:t xml:space="preserve">Signage in applicable languages and/or pictures shall be provided in a visible place adjacent to hand washing facilities </w:t>
            </w:r>
            <w:r w:rsidRPr="00D83AF9">
              <w:rPr>
                <w:rFonts w:ascii="Arial" w:eastAsia="Times New Roman" w:hAnsi="Arial" w:cs="Arial"/>
                <w:color w:val="000000" w:themeColor="text1"/>
                <w:sz w:val="18"/>
                <w:szCs w:val="18"/>
              </w:rPr>
              <w:t>hands and at the workers</w:t>
            </w:r>
            <w:r>
              <w:rPr>
                <w:rFonts w:ascii="Arial" w:eastAsia="Times New Roman" w:hAnsi="Arial" w:cs="Arial"/>
                <w:color w:val="000000" w:themeColor="text1"/>
                <w:sz w:val="18"/>
                <w:szCs w:val="18"/>
              </w:rPr>
              <w:t>’</w:t>
            </w:r>
            <w:r w:rsidRPr="00D83AF9">
              <w:rPr>
                <w:rFonts w:ascii="Arial" w:eastAsia="Times New Roman" w:hAnsi="Arial" w:cs="Arial"/>
                <w:color w:val="000000" w:themeColor="text1"/>
                <w:sz w:val="18"/>
                <w:szCs w:val="18"/>
              </w:rPr>
              <w:t xml:space="preserve"> access/entry to the facility</w:t>
            </w:r>
            <w:r>
              <w:rPr>
                <w:rFonts w:ascii="Arial" w:eastAsia="Times New Roman" w:hAnsi="Arial" w:cs="Arial"/>
                <w:color w:val="000000" w:themeColor="text1"/>
                <w:sz w:val="18"/>
                <w:szCs w:val="18"/>
              </w:rPr>
              <w:t xml:space="preserve">, </w:t>
            </w:r>
            <w:r w:rsidRPr="00D83AF9">
              <w:rPr>
                <w:rFonts w:ascii="Arial" w:eastAsia="Times New Roman" w:hAnsi="Arial" w:cs="Arial"/>
                <w:color w:val="000000" w:themeColor="text1"/>
                <w:sz w:val="18"/>
                <w:szCs w:val="18"/>
              </w:rPr>
              <w:t>requiring people to wash their hands</w:t>
            </w:r>
            <w:r>
              <w:rPr>
                <w:rFonts w:ascii="Arial" w:eastAsia="Times New Roman" w:hAnsi="Arial" w:cs="Arial"/>
                <w:color w:val="000000" w:themeColor="text1"/>
                <w:sz w:val="18"/>
                <w:szCs w:val="18"/>
              </w:rPr>
              <w:t>.</w:t>
            </w:r>
          </w:p>
        </w:tc>
        <w:tc>
          <w:tcPr>
            <w:tcW w:w="1133" w:type="dxa"/>
          </w:tcPr>
          <w:p w14:paraId="0BC098D1" w14:textId="531C5423" w:rsidR="007C323E" w:rsidRDefault="007C323E">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76B35048" w14:textId="2069C165" w:rsidR="007C323E" w:rsidRPr="00AE654B" w:rsidRDefault="007C323E"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1669AE" w:rsidRPr="00AE654B" w14:paraId="66913D2C" w14:textId="77777777" w:rsidTr="00941604">
        <w:trPr>
          <w:cantSplit/>
          <w:trHeight w:val="82"/>
        </w:trPr>
        <w:tc>
          <w:tcPr>
            <w:tcW w:w="1276" w:type="dxa"/>
            <w:noWrap/>
          </w:tcPr>
          <w:p w14:paraId="52A8011B" w14:textId="55DD5A5D" w:rsidR="001669AE"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1669AE">
              <w:rPr>
                <w:rFonts w:ascii="Arial" w:eastAsia="Times New Roman" w:hAnsi="Arial" w:cs="Arial"/>
                <w:color w:val="000000"/>
                <w:sz w:val="18"/>
                <w:szCs w:val="18"/>
              </w:rPr>
              <w:t>.2.</w:t>
            </w:r>
            <w:r w:rsidR="007C323E">
              <w:rPr>
                <w:rFonts w:ascii="Arial" w:eastAsia="Times New Roman" w:hAnsi="Arial" w:cs="Arial"/>
                <w:color w:val="000000"/>
                <w:sz w:val="18"/>
                <w:szCs w:val="18"/>
              </w:rPr>
              <w:t>3</w:t>
            </w:r>
          </w:p>
        </w:tc>
        <w:tc>
          <w:tcPr>
            <w:tcW w:w="4428" w:type="dxa"/>
          </w:tcPr>
          <w:p w14:paraId="123F4340" w14:textId="5CBD08B0" w:rsidR="001669AE" w:rsidRDefault="001669AE">
            <w:pPr>
              <w:rPr>
                <w:rFonts w:ascii="Arial" w:eastAsia="Times New Roman" w:hAnsi="Arial" w:cs="Arial"/>
                <w:color w:val="000000"/>
                <w:sz w:val="18"/>
                <w:szCs w:val="18"/>
              </w:rPr>
            </w:pPr>
            <w:r>
              <w:rPr>
                <w:rFonts w:ascii="Arial" w:eastAsia="Times New Roman" w:hAnsi="Arial" w:cs="Arial"/>
                <w:color w:val="000000"/>
                <w:sz w:val="18"/>
                <w:szCs w:val="18"/>
              </w:rPr>
              <w:t>Is wearing of jewelry, body piercings, and other loose objects in compliance to company policy and applicable regulation?</w:t>
            </w:r>
          </w:p>
        </w:tc>
        <w:tc>
          <w:tcPr>
            <w:tcW w:w="3794" w:type="dxa"/>
          </w:tcPr>
          <w:p w14:paraId="2003AAF2" w14:textId="2C9A1D71" w:rsidR="001669AE" w:rsidRDefault="001669AE">
            <w:pPr>
              <w:rPr>
                <w:rFonts w:ascii="Arial" w:eastAsia="Times New Roman" w:hAnsi="Arial" w:cs="Arial"/>
                <w:color w:val="000000"/>
                <w:sz w:val="18"/>
                <w:szCs w:val="18"/>
              </w:rPr>
            </w:pPr>
            <w:r>
              <w:rPr>
                <w:rFonts w:ascii="Arial" w:eastAsia="Times New Roman" w:hAnsi="Arial" w:cs="Arial"/>
                <w:color w:val="000000"/>
                <w:sz w:val="18"/>
                <w:szCs w:val="18"/>
              </w:rPr>
              <w:t xml:space="preserve">Operation shall have a </w:t>
            </w:r>
            <w:r w:rsidR="00C64B05">
              <w:rPr>
                <w:rFonts w:ascii="Arial" w:eastAsia="Times New Roman" w:hAnsi="Arial" w:cs="Arial"/>
                <w:color w:val="000000"/>
                <w:sz w:val="18"/>
                <w:szCs w:val="18"/>
              </w:rPr>
              <w:t xml:space="preserve">written </w:t>
            </w:r>
            <w:r>
              <w:rPr>
                <w:rFonts w:ascii="Arial" w:eastAsia="Times New Roman" w:hAnsi="Arial" w:cs="Arial"/>
                <w:color w:val="000000"/>
                <w:sz w:val="18"/>
                <w:szCs w:val="18"/>
              </w:rPr>
              <w:t>policy that personal effects such as jewelry, watches or other items shall not be worn or brought into areas where fresh fruit or vegetables are exposed. Policy shall be in compliance with current industry practices or regulatory requirements for that commodity. The wearing of plain wedding bands with no stones and medical alert bracelets that cannot be removed can be permitted per evaluation of customer requirements and the applicable food legislation. The following are not permitted to be worn when handling product: false fingernails, long nails, or fingernail polish, ear gages, rings, watches, clothing with sequins or studs, bobby pins, false eyelashes, and eyelash extensions.</w:t>
            </w:r>
          </w:p>
        </w:tc>
        <w:tc>
          <w:tcPr>
            <w:tcW w:w="1133" w:type="dxa"/>
          </w:tcPr>
          <w:p w14:paraId="47C1BE56" w14:textId="42656E94" w:rsidR="001669AE" w:rsidRDefault="001669AE">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6EAFBA76" w14:textId="0034E5D1" w:rsidR="001669AE" w:rsidRPr="00AE654B" w:rsidRDefault="001669AE"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4E0BF9" w:rsidRPr="00AE654B" w14:paraId="32A90339" w14:textId="77777777" w:rsidTr="00941604">
        <w:trPr>
          <w:cantSplit/>
          <w:trHeight w:val="82"/>
        </w:trPr>
        <w:tc>
          <w:tcPr>
            <w:tcW w:w="1276" w:type="dxa"/>
            <w:noWrap/>
          </w:tcPr>
          <w:p w14:paraId="538E84C8" w14:textId="27E07DCD" w:rsidR="004E0BF9"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4831BA">
              <w:rPr>
                <w:rFonts w:ascii="Arial" w:eastAsia="Times New Roman" w:hAnsi="Arial" w:cs="Arial"/>
                <w:color w:val="000000"/>
                <w:sz w:val="18"/>
                <w:szCs w:val="18"/>
              </w:rPr>
              <w:t>.2.</w:t>
            </w:r>
            <w:r w:rsidR="007C323E">
              <w:rPr>
                <w:rFonts w:ascii="Arial" w:eastAsia="Times New Roman" w:hAnsi="Arial" w:cs="Arial"/>
                <w:color w:val="000000"/>
                <w:sz w:val="18"/>
                <w:szCs w:val="18"/>
              </w:rPr>
              <w:t>4</w:t>
            </w:r>
          </w:p>
        </w:tc>
        <w:tc>
          <w:tcPr>
            <w:tcW w:w="4428" w:type="dxa"/>
          </w:tcPr>
          <w:p w14:paraId="1D88BF28" w14:textId="1E6D85B4" w:rsidR="004E0BF9" w:rsidRPr="004831BA" w:rsidRDefault="004E0BF9">
            <w:pPr>
              <w:rPr>
                <w:rFonts w:ascii="Arial" w:eastAsia="Times New Roman" w:hAnsi="Arial" w:cs="Arial"/>
                <w:color w:val="000000"/>
                <w:sz w:val="18"/>
                <w:szCs w:val="18"/>
              </w:rPr>
            </w:pPr>
            <w:r w:rsidRPr="004831BA">
              <w:rPr>
                <w:rFonts w:ascii="Arial" w:eastAsia="Times New Roman" w:hAnsi="Arial" w:cs="Arial"/>
                <w:color w:val="000000"/>
                <w:sz w:val="18"/>
                <w:szCs w:val="18"/>
              </w:rPr>
              <w:t>Does the hygiene policy</w:t>
            </w:r>
            <w:r w:rsidR="004831BA">
              <w:rPr>
                <w:rFonts w:ascii="Arial" w:eastAsia="Times New Roman" w:hAnsi="Arial" w:cs="Arial"/>
                <w:color w:val="000000"/>
                <w:sz w:val="18"/>
                <w:szCs w:val="18"/>
              </w:rPr>
              <w:t xml:space="preserve"> address the</w:t>
            </w:r>
            <w:r w:rsidRPr="004831BA">
              <w:rPr>
                <w:rFonts w:ascii="Arial" w:eastAsia="Times New Roman" w:hAnsi="Arial" w:cs="Arial"/>
                <w:color w:val="000000"/>
                <w:sz w:val="18"/>
                <w:szCs w:val="18"/>
              </w:rPr>
              <w:t xml:space="preserve"> risk of cross-contamination from cosmetics, chemicals, perspiration, and medicines applied to the skin</w:t>
            </w:r>
            <w:r w:rsidR="004831BA">
              <w:rPr>
                <w:rFonts w:ascii="Arial" w:eastAsia="Times New Roman" w:hAnsi="Arial" w:cs="Arial"/>
                <w:color w:val="000000"/>
                <w:sz w:val="18"/>
                <w:szCs w:val="18"/>
              </w:rPr>
              <w:t>?</w:t>
            </w:r>
          </w:p>
        </w:tc>
        <w:tc>
          <w:tcPr>
            <w:tcW w:w="3794" w:type="dxa"/>
          </w:tcPr>
          <w:p w14:paraId="221A147C" w14:textId="583B9F07" w:rsidR="004E0BF9" w:rsidRPr="004831BA" w:rsidRDefault="004E0BF9" w:rsidP="002E49FE">
            <w:pPr>
              <w:rPr>
                <w:rFonts w:ascii="Arial" w:eastAsia="Times New Roman" w:hAnsi="Arial" w:cs="Arial"/>
                <w:color w:val="000000"/>
                <w:sz w:val="18"/>
                <w:szCs w:val="18"/>
              </w:rPr>
            </w:pPr>
            <w:r w:rsidRPr="004831BA">
              <w:rPr>
                <w:rFonts w:ascii="Arial" w:eastAsia="Times New Roman" w:hAnsi="Arial" w:cs="Arial"/>
                <w:color w:val="000000"/>
                <w:sz w:val="18"/>
                <w:szCs w:val="18"/>
              </w:rPr>
              <w:t>The operation</w:t>
            </w:r>
            <w:r w:rsidR="00C64B05">
              <w:rPr>
                <w:rFonts w:ascii="Arial" w:eastAsia="Times New Roman" w:hAnsi="Arial" w:cs="Arial"/>
                <w:color w:val="000000"/>
                <w:sz w:val="18"/>
                <w:szCs w:val="18"/>
              </w:rPr>
              <w:t>’</w:t>
            </w:r>
            <w:r w:rsidRPr="004831BA">
              <w:rPr>
                <w:rFonts w:ascii="Arial" w:eastAsia="Times New Roman" w:hAnsi="Arial" w:cs="Arial"/>
                <w:color w:val="000000"/>
                <w:sz w:val="18"/>
                <w:szCs w:val="18"/>
              </w:rPr>
              <w:t>s hygiene policy includes provision</w:t>
            </w:r>
            <w:r w:rsidR="004831BA">
              <w:rPr>
                <w:rFonts w:ascii="Arial" w:eastAsia="Times New Roman" w:hAnsi="Arial" w:cs="Arial"/>
                <w:color w:val="000000"/>
                <w:sz w:val="18"/>
                <w:szCs w:val="18"/>
              </w:rPr>
              <w:t>s</w:t>
            </w:r>
            <w:r w:rsidRPr="004831BA">
              <w:rPr>
                <w:rFonts w:ascii="Arial" w:eastAsia="Times New Roman" w:hAnsi="Arial" w:cs="Arial"/>
                <w:color w:val="000000"/>
                <w:sz w:val="18"/>
                <w:szCs w:val="18"/>
              </w:rPr>
              <w:t xml:space="preserve"> to avoid cross-contamination</w:t>
            </w:r>
            <w:r w:rsidR="002E49FE">
              <w:rPr>
                <w:rFonts w:ascii="Arial" w:eastAsia="Times New Roman" w:hAnsi="Arial" w:cs="Arial"/>
                <w:color w:val="000000"/>
                <w:sz w:val="18"/>
                <w:szCs w:val="18"/>
              </w:rPr>
              <w:t xml:space="preserve"> </w:t>
            </w:r>
            <w:r w:rsidRPr="004831BA">
              <w:rPr>
                <w:rFonts w:ascii="Arial" w:eastAsia="Times New Roman" w:hAnsi="Arial" w:cs="Arial"/>
                <w:color w:val="000000"/>
                <w:sz w:val="18"/>
                <w:szCs w:val="18"/>
              </w:rPr>
              <w:t>from cosmetics, chemicals, perspiration, and medicines applied to the skin</w:t>
            </w:r>
            <w:r w:rsidR="002E49FE">
              <w:rPr>
                <w:rFonts w:ascii="Arial" w:eastAsia="Times New Roman" w:hAnsi="Arial" w:cs="Arial"/>
                <w:color w:val="000000"/>
                <w:sz w:val="18"/>
                <w:szCs w:val="18"/>
              </w:rPr>
              <w:t>.</w:t>
            </w:r>
          </w:p>
        </w:tc>
        <w:tc>
          <w:tcPr>
            <w:tcW w:w="1133" w:type="dxa"/>
          </w:tcPr>
          <w:p w14:paraId="5D90A04D" w14:textId="07FF0FB9" w:rsidR="004E0BF9" w:rsidRDefault="004831BA">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1062A036" w14:textId="15C1B63D" w:rsidR="004E0BF9" w:rsidRPr="00AE654B" w:rsidRDefault="004831BA"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C46FD6" w:rsidRPr="00AE654B" w14:paraId="2AF9F344" w14:textId="77777777" w:rsidTr="00941604">
        <w:trPr>
          <w:cantSplit/>
          <w:trHeight w:val="82"/>
        </w:trPr>
        <w:tc>
          <w:tcPr>
            <w:tcW w:w="1276" w:type="dxa"/>
            <w:noWrap/>
          </w:tcPr>
          <w:p w14:paraId="1B4D9A34" w14:textId="6A46D70B" w:rsidR="00C46FD6"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C46FD6">
              <w:rPr>
                <w:rFonts w:ascii="Arial" w:eastAsia="Times New Roman" w:hAnsi="Arial" w:cs="Arial"/>
                <w:color w:val="000000"/>
                <w:sz w:val="18"/>
                <w:szCs w:val="18"/>
              </w:rPr>
              <w:t>.2.</w:t>
            </w:r>
            <w:r w:rsidR="007C323E">
              <w:rPr>
                <w:rFonts w:ascii="Arial" w:eastAsia="Times New Roman" w:hAnsi="Arial" w:cs="Arial"/>
                <w:color w:val="000000"/>
                <w:sz w:val="18"/>
                <w:szCs w:val="18"/>
              </w:rPr>
              <w:t>5</w:t>
            </w:r>
          </w:p>
        </w:tc>
        <w:tc>
          <w:tcPr>
            <w:tcW w:w="4428" w:type="dxa"/>
          </w:tcPr>
          <w:p w14:paraId="0B218A4C" w14:textId="77777777" w:rsidR="00C46FD6" w:rsidRDefault="00C46FD6">
            <w:pPr>
              <w:rPr>
                <w:rFonts w:ascii="Arial" w:eastAsia="Times New Roman" w:hAnsi="Arial" w:cs="Arial"/>
                <w:color w:val="000000"/>
                <w:sz w:val="18"/>
                <w:szCs w:val="18"/>
              </w:rPr>
            </w:pPr>
            <w:r>
              <w:rPr>
                <w:rFonts w:ascii="Arial" w:eastAsia="Times New Roman" w:hAnsi="Arial" w:cs="Arial"/>
                <w:color w:val="000000"/>
                <w:sz w:val="18"/>
                <w:szCs w:val="18"/>
              </w:rPr>
              <w:t xml:space="preserve">If protective clothing is required by the operation in product handling areas, is it handled in a manner to protect against contamination? </w:t>
            </w:r>
          </w:p>
        </w:tc>
        <w:tc>
          <w:tcPr>
            <w:tcW w:w="3794" w:type="dxa"/>
          </w:tcPr>
          <w:p w14:paraId="20C32B13" w14:textId="5A9F8625" w:rsidR="00C46FD6" w:rsidRDefault="00C46FD6">
            <w:pPr>
              <w:rPr>
                <w:rFonts w:ascii="Arial" w:eastAsia="Times New Roman" w:hAnsi="Arial" w:cs="Arial"/>
                <w:color w:val="000000"/>
                <w:sz w:val="18"/>
                <w:szCs w:val="18"/>
              </w:rPr>
            </w:pPr>
            <w:r>
              <w:rPr>
                <w:rFonts w:ascii="Arial" w:eastAsia="Times New Roman" w:hAnsi="Arial" w:cs="Arial"/>
                <w:color w:val="000000"/>
                <w:sz w:val="18"/>
                <w:szCs w:val="18"/>
              </w:rPr>
              <w:t xml:space="preserve">When employees wear protective clothing, such as aprons and gloves, the operation shall have a </w:t>
            </w:r>
            <w:r w:rsidR="002E49FE">
              <w:rPr>
                <w:rFonts w:ascii="Arial" w:eastAsia="Times New Roman" w:hAnsi="Arial" w:cs="Arial"/>
                <w:color w:val="000000"/>
                <w:sz w:val="18"/>
                <w:szCs w:val="18"/>
              </w:rPr>
              <w:t xml:space="preserve">written </w:t>
            </w:r>
            <w:r>
              <w:rPr>
                <w:rFonts w:ascii="Arial" w:eastAsia="Times New Roman" w:hAnsi="Arial" w:cs="Arial"/>
                <w:color w:val="000000"/>
                <w:sz w:val="18"/>
                <w:szCs w:val="18"/>
              </w:rPr>
              <w:t>policy that the clothing not be left on product, work surfaces, equipment, floor or packaging material, but hung on apron and glove racks or in designated areas. Racks shall be available and located so as to avoid potential contamination.</w:t>
            </w:r>
            <w:r w:rsidR="002E49FE">
              <w:rPr>
                <w:rFonts w:ascii="Arial" w:eastAsia="Times New Roman" w:hAnsi="Arial" w:cs="Arial"/>
                <w:color w:val="000000"/>
                <w:sz w:val="18"/>
                <w:szCs w:val="18"/>
              </w:rPr>
              <w:t xml:space="preserve"> </w:t>
            </w:r>
            <w:r>
              <w:rPr>
                <w:rFonts w:ascii="Arial" w:eastAsia="Times New Roman" w:hAnsi="Arial" w:cs="Arial"/>
                <w:color w:val="000000"/>
                <w:sz w:val="18"/>
                <w:szCs w:val="18"/>
              </w:rPr>
              <w:t>Storage containers or designated storage areas shall be provided to ensure tools used by employees are properly stored prior to entering toilet facilities.</w:t>
            </w:r>
          </w:p>
        </w:tc>
        <w:tc>
          <w:tcPr>
            <w:tcW w:w="1133" w:type="dxa"/>
          </w:tcPr>
          <w:p w14:paraId="7A584AD8" w14:textId="5473BC56" w:rsidR="00C46FD6" w:rsidRDefault="00C46FD6">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283C4398" w14:textId="77777777" w:rsidR="00C46FD6" w:rsidRPr="00AE654B" w:rsidRDefault="00C46FD6"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C46FD6" w:rsidRPr="00AE654B" w14:paraId="066367D4" w14:textId="77777777" w:rsidTr="00941604">
        <w:trPr>
          <w:cantSplit/>
          <w:trHeight w:val="82"/>
        </w:trPr>
        <w:tc>
          <w:tcPr>
            <w:tcW w:w="1276" w:type="dxa"/>
            <w:noWrap/>
          </w:tcPr>
          <w:p w14:paraId="51F63166" w14:textId="3AB4BC54" w:rsidR="00C46FD6"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C46FD6">
              <w:rPr>
                <w:rFonts w:ascii="Arial" w:eastAsia="Times New Roman" w:hAnsi="Arial" w:cs="Arial"/>
                <w:color w:val="000000"/>
                <w:sz w:val="18"/>
                <w:szCs w:val="18"/>
              </w:rPr>
              <w:t>.2.</w:t>
            </w:r>
            <w:r w:rsidR="007C323E">
              <w:rPr>
                <w:rFonts w:ascii="Arial" w:eastAsia="Times New Roman" w:hAnsi="Arial" w:cs="Arial"/>
                <w:color w:val="000000"/>
                <w:sz w:val="18"/>
                <w:szCs w:val="18"/>
              </w:rPr>
              <w:t>6</w:t>
            </w:r>
          </w:p>
        </w:tc>
        <w:tc>
          <w:tcPr>
            <w:tcW w:w="4428" w:type="dxa"/>
          </w:tcPr>
          <w:p w14:paraId="6CD1EAA5" w14:textId="77777777" w:rsidR="00C46FD6" w:rsidRDefault="00C46FD6">
            <w:pPr>
              <w:rPr>
                <w:rFonts w:ascii="Arial" w:eastAsia="Times New Roman" w:hAnsi="Arial" w:cs="Arial"/>
                <w:color w:val="000000"/>
                <w:sz w:val="18"/>
                <w:szCs w:val="18"/>
              </w:rPr>
            </w:pPr>
            <w:r>
              <w:rPr>
                <w:rFonts w:ascii="Arial" w:eastAsia="Times New Roman" w:hAnsi="Arial" w:cs="Arial"/>
                <w:color w:val="000000"/>
                <w:sz w:val="18"/>
                <w:szCs w:val="18"/>
              </w:rPr>
              <w:t>Is the use of hair coverings in compliance to company policy and applicable regulation?</w:t>
            </w:r>
          </w:p>
        </w:tc>
        <w:tc>
          <w:tcPr>
            <w:tcW w:w="3794" w:type="dxa"/>
          </w:tcPr>
          <w:p w14:paraId="7856E2DA" w14:textId="2C3C7E13" w:rsidR="00C46FD6" w:rsidRDefault="00114583" w:rsidP="00DC650F">
            <w:pPr>
              <w:rPr>
                <w:rFonts w:ascii="Arial" w:eastAsia="Times New Roman" w:hAnsi="Arial" w:cs="Arial"/>
                <w:color w:val="000000"/>
                <w:sz w:val="18"/>
                <w:szCs w:val="18"/>
              </w:rPr>
            </w:pPr>
            <w:r>
              <w:rPr>
                <w:rFonts w:ascii="Arial" w:eastAsia="Times New Roman" w:hAnsi="Arial" w:cs="Arial"/>
                <w:color w:val="000000"/>
                <w:sz w:val="18"/>
                <w:szCs w:val="18"/>
              </w:rPr>
              <w:t xml:space="preserve">In operations </w:t>
            </w:r>
            <w:r w:rsidR="00C46FD6">
              <w:rPr>
                <w:rFonts w:ascii="Arial" w:eastAsia="Times New Roman" w:hAnsi="Arial" w:cs="Arial"/>
                <w:color w:val="000000"/>
                <w:sz w:val="18"/>
                <w:szCs w:val="18"/>
              </w:rPr>
              <w:t xml:space="preserve">that handle exposed product, </w:t>
            </w:r>
            <w:r>
              <w:rPr>
                <w:rFonts w:ascii="Arial" w:eastAsia="Times New Roman" w:hAnsi="Arial" w:cs="Arial"/>
                <w:color w:val="000000"/>
                <w:sz w:val="18"/>
                <w:szCs w:val="18"/>
              </w:rPr>
              <w:t xml:space="preserve">the risk assessment and food safety plan must address </w:t>
            </w:r>
            <w:r w:rsidR="00DC650F">
              <w:rPr>
                <w:rFonts w:ascii="Arial" w:eastAsia="Times New Roman" w:hAnsi="Arial" w:cs="Arial"/>
                <w:color w:val="000000"/>
                <w:sz w:val="18"/>
                <w:szCs w:val="18"/>
              </w:rPr>
              <w:t xml:space="preserve">if </w:t>
            </w:r>
            <w:r w:rsidR="00C46FD6">
              <w:rPr>
                <w:rFonts w:ascii="Arial" w:eastAsia="Times New Roman" w:hAnsi="Arial" w:cs="Arial"/>
                <w:color w:val="000000"/>
                <w:sz w:val="18"/>
                <w:szCs w:val="18"/>
              </w:rPr>
              <w:t>employees must wear a hair net</w:t>
            </w:r>
            <w:r w:rsidR="0079790F">
              <w:rPr>
                <w:rFonts w:ascii="Arial" w:eastAsia="Times New Roman" w:hAnsi="Arial" w:cs="Arial"/>
                <w:color w:val="000000"/>
                <w:sz w:val="18"/>
                <w:szCs w:val="18"/>
              </w:rPr>
              <w:t xml:space="preserve"> and w</w:t>
            </w:r>
            <w:r>
              <w:rPr>
                <w:rFonts w:ascii="Arial" w:eastAsia="Times New Roman" w:hAnsi="Arial" w:cs="Arial"/>
                <w:color w:val="000000"/>
                <w:sz w:val="18"/>
                <w:szCs w:val="18"/>
              </w:rPr>
              <w:t xml:space="preserve">hen </w:t>
            </w:r>
            <w:r w:rsidR="00C46FD6">
              <w:rPr>
                <w:rFonts w:ascii="Arial" w:eastAsia="Times New Roman" w:hAnsi="Arial" w:cs="Arial"/>
                <w:color w:val="000000"/>
                <w:sz w:val="18"/>
                <w:szCs w:val="18"/>
              </w:rPr>
              <w:t xml:space="preserve">workers have facial hair, </w:t>
            </w:r>
            <w:r>
              <w:rPr>
                <w:rFonts w:ascii="Arial" w:eastAsia="Times New Roman" w:hAnsi="Arial" w:cs="Arial"/>
                <w:color w:val="000000"/>
                <w:sz w:val="18"/>
                <w:szCs w:val="18"/>
              </w:rPr>
              <w:t xml:space="preserve">if </w:t>
            </w:r>
            <w:r w:rsidR="00C46FD6">
              <w:rPr>
                <w:rFonts w:ascii="Arial" w:eastAsia="Times New Roman" w:hAnsi="Arial" w:cs="Arial"/>
                <w:color w:val="000000"/>
                <w:sz w:val="18"/>
                <w:szCs w:val="18"/>
              </w:rPr>
              <w:t>beard nets and moustache covers</w:t>
            </w:r>
            <w:r>
              <w:rPr>
                <w:rFonts w:ascii="Arial" w:eastAsia="Times New Roman" w:hAnsi="Arial" w:cs="Arial"/>
                <w:color w:val="000000"/>
                <w:sz w:val="18"/>
                <w:szCs w:val="18"/>
              </w:rPr>
              <w:t xml:space="preserve"> </w:t>
            </w:r>
            <w:r w:rsidR="00C46FD6">
              <w:rPr>
                <w:rFonts w:ascii="Arial" w:eastAsia="Times New Roman" w:hAnsi="Arial" w:cs="Arial"/>
                <w:color w:val="000000"/>
                <w:sz w:val="18"/>
                <w:szCs w:val="18"/>
              </w:rPr>
              <w:t xml:space="preserve">are required. This includes packinghouses, coolers and cold storage facilities, if they handle exposed product. </w:t>
            </w:r>
            <w:r w:rsidR="0079790F">
              <w:rPr>
                <w:rFonts w:ascii="Arial" w:eastAsia="Times New Roman" w:hAnsi="Arial" w:cs="Arial"/>
                <w:color w:val="000000"/>
                <w:sz w:val="18"/>
                <w:szCs w:val="18"/>
              </w:rPr>
              <w:t>Where hair nets are required, c</w:t>
            </w:r>
            <w:r w:rsidR="00C46FD6">
              <w:rPr>
                <w:rFonts w:ascii="Arial" w:eastAsia="Times New Roman" w:hAnsi="Arial" w:cs="Arial"/>
                <w:color w:val="000000"/>
                <w:sz w:val="18"/>
                <w:szCs w:val="18"/>
              </w:rPr>
              <w:t>aps or other head coverings may be worn, but must be covered with a hair net.</w:t>
            </w:r>
            <w:r w:rsidR="0079790F">
              <w:rPr>
                <w:rFonts w:ascii="Arial" w:eastAsia="Times New Roman" w:hAnsi="Arial" w:cs="Arial"/>
                <w:color w:val="000000"/>
                <w:sz w:val="18"/>
                <w:szCs w:val="18"/>
              </w:rPr>
              <w:t xml:space="preserve"> Policy must be in compliance with prevailing regulation.</w:t>
            </w:r>
          </w:p>
          <w:p w14:paraId="4C23BEEA" w14:textId="27227CF0" w:rsidR="00DC650F" w:rsidRDefault="00DC650F" w:rsidP="00DC650F">
            <w:pPr>
              <w:rPr>
                <w:rFonts w:ascii="Arial" w:eastAsia="Times New Roman" w:hAnsi="Arial" w:cs="Arial"/>
                <w:color w:val="000000"/>
                <w:sz w:val="18"/>
                <w:szCs w:val="18"/>
              </w:rPr>
            </w:pPr>
            <w:r>
              <w:rPr>
                <w:rFonts w:ascii="Arial" w:eastAsia="Times New Roman" w:hAnsi="Arial" w:cs="Arial"/>
                <w:color w:val="000000"/>
                <w:sz w:val="18"/>
                <w:szCs w:val="18"/>
              </w:rPr>
              <w:t>N/A If exposed product is not handled.</w:t>
            </w:r>
          </w:p>
        </w:tc>
        <w:tc>
          <w:tcPr>
            <w:tcW w:w="1133" w:type="dxa"/>
          </w:tcPr>
          <w:p w14:paraId="12600455" w14:textId="28DF781F" w:rsidR="00C46FD6" w:rsidRDefault="00C46FD6">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0892E4E2" w14:textId="47F92952" w:rsidR="00C46FD6" w:rsidRPr="00AE654B" w:rsidRDefault="0079790F"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C46FD6" w:rsidRPr="00AE654B" w14:paraId="3062B855" w14:textId="77777777" w:rsidTr="00941604">
        <w:trPr>
          <w:cantSplit/>
          <w:trHeight w:val="82"/>
        </w:trPr>
        <w:tc>
          <w:tcPr>
            <w:tcW w:w="1276" w:type="dxa"/>
            <w:noWrap/>
          </w:tcPr>
          <w:p w14:paraId="2E92EC8F" w14:textId="42A9BB9B" w:rsidR="00C46FD6"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C46FD6">
              <w:rPr>
                <w:rFonts w:ascii="Arial" w:eastAsia="Times New Roman" w:hAnsi="Arial" w:cs="Arial"/>
                <w:color w:val="000000"/>
                <w:sz w:val="18"/>
                <w:szCs w:val="18"/>
              </w:rPr>
              <w:t>.2.</w:t>
            </w:r>
            <w:r w:rsidR="007C323E">
              <w:rPr>
                <w:rFonts w:ascii="Arial" w:eastAsia="Times New Roman" w:hAnsi="Arial" w:cs="Arial"/>
                <w:color w:val="000000"/>
                <w:sz w:val="18"/>
                <w:szCs w:val="18"/>
              </w:rPr>
              <w:t>7</w:t>
            </w:r>
          </w:p>
        </w:tc>
        <w:tc>
          <w:tcPr>
            <w:tcW w:w="4428" w:type="dxa"/>
          </w:tcPr>
          <w:p w14:paraId="5589FACC" w14:textId="77777777" w:rsidR="00C46FD6" w:rsidRDefault="00C46FD6">
            <w:pPr>
              <w:rPr>
                <w:rFonts w:ascii="Arial" w:eastAsia="Times New Roman" w:hAnsi="Arial" w:cs="Arial"/>
                <w:color w:val="000000"/>
                <w:sz w:val="18"/>
                <w:szCs w:val="18"/>
              </w:rPr>
            </w:pPr>
            <w:r>
              <w:rPr>
                <w:rFonts w:ascii="Arial" w:eastAsia="Times New Roman" w:hAnsi="Arial" w:cs="Arial"/>
                <w:color w:val="000000"/>
                <w:sz w:val="18"/>
                <w:szCs w:val="18"/>
              </w:rPr>
              <w:t>Is protective clothing, including aprons and footwear effectively maintained, cleaned, and worn so as to protect product from contamination?</w:t>
            </w:r>
          </w:p>
        </w:tc>
        <w:tc>
          <w:tcPr>
            <w:tcW w:w="3794" w:type="dxa"/>
          </w:tcPr>
          <w:p w14:paraId="29673D93" w14:textId="094ED88B" w:rsidR="00C46FD6" w:rsidRDefault="00C46FD6">
            <w:pPr>
              <w:rPr>
                <w:rFonts w:ascii="Arial" w:eastAsia="Times New Roman" w:hAnsi="Arial" w:cs="Arial"/>
                <w:color w:val="000000"/>
                <w:sz w:val="18"/>
                <w:szCs w:val="18"/>
              </w:rPr>
            </w:pPr>
            <w:r>
              <w:rPr>
                <w:rFonts w:ascii="Arial" w:eastAsia="Times New Roman" w:hAnsi="Arial" w:cs="Arial"/>
                <w:color w:val="000000"/>
                <w:sz w:val="18"/>
                <w:szCs w:val="18"/>
              </w:rPr>
              <w:t xml:space="preserve">The operation shall have a </w:t>
            </w:r>
            <w:r w:rsidR="00DC650F">
              <w:rPr>
                <w:rFonts w:ascii="Arial" w:eastAsia="Times New Roman" w:hAnsi="Arial" w:cs="Arial"/>
                <w:color w:val="000000"/>
                <w:sz w:val="18"/>
                <w:szCs w:val="18"/>
              </w:rPr>
              <w:t xml:space="preserve">written </w:t>
            </w:r>
            <w:r>
              <w:rPr>
                <w:rFonts w:ascii="Arial" w:eastAsia="Times New Roman" w:hAnsi="Arial" w:cs="Arial"/>
                <w:color w:val="000000"/>
                <w:sz w:val="18"/>
                <w:szCs w:val="18"/>
              </w:rPr>
              <w:t>policy that employee protective clothing shall be clean at the start of the day and appropriate for the operation. At minimum, inspection for cleanliness of protective clothing occurs prior to the start of work as part of pre-operational check or cleaned by the operation as part of standard operating procedure.</w:t>
            </w:r>
          </w:p>
        </w:tc>
        <w:tc>
          <w:tcPr>
            <w:tcW w:w="1133" w:type="dxa"/>
          </w:tcPr>
          <w:p w14:paraId="78B20598" w14:textId="55082861" w:rsidR="00C46FD6" w:rsidRDefault="00C46FD6">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608D8636" w14:textId="77777777" w:rsidR="00C46FD6" w:rsidRPr="00AE654B" w:rsidRDefault="00C46FD6"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C46FD6" w:rsidRPr="00AE654B" w14:paraId="39B5DDF4" w14:textId="77777777" w:rsidTr="00941604">
        <w:trPr>
          <w:cantSplit/>
          <w:trHeight w:val="82"/>
        </w:trPr>
        <w:tc>
          <w:tcPr>
            <w:tcW w:w="1276" w:type="dxa"/>
            <w:noWrap/>
          </w:tcPr>
          <w:p w14:paraId="5646723D" w14:textId="048F0207" w:rsidR="00C46FD6"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C46FD6">
              <w:rPr>
                <w:rFonts w:ascii="Arial" w:eastAsia="Times New Roman" w:hAnsi="Arial" w:cs="Arial"/>
                <w:color w:val="000000"/>
                <w:sz w:val="18"/>
                <w:szCs w:val="18"/>
              </w:rPr>
              <w:t>.2.</w:t>
            </w:r>
            <w:r w:rsidR="007C323E">
              <w:rPr>
                <w:rFonts w:ascii="Arial" w:eastAsia="Times New Roman" w:hAnsi="Arial" w:cs="Arial"/>
                <w:color w:val="000000"/>
                <w:sz w:val="18"/>
                <w:szCs w:val="18"/>
              </w:rPr>
              <w:t>8</w:t>
            </w:r>
          </w:p>
        </w:tc>
        <w:tc>
          <w:tcPr>
            <w:tcW w:w="4428" w:type="dxa"/>
          </w:tcPr>
          <w:p w14:paraId="6799746F" w14:textId="7D0C73E5" w:rsidR="00C46FD6" w:rsidRDefault="00C46FD6">
            <w:pPr>
              <w:rPr>
                <w:rFonts w:ascii="Arial" w:eastAsia="Times New Roman" w:hAnsi="Arial" w:cs="Arial"/>
                <w:color w:val="000000"/>
                <w:sz w:val="18"/>
                <w:szCs w:val="18"/>
              </w:rPr>
            </w:pPr>
            <w:r>
              <w:rPr>
                <w:rFonts w:ascii="Arial" w:eastAsia="Times New Roman" w:hAnsi="Arial" w:cs="Arial"/>
                <w:color w:val="000000"/>
                <w:sz w:val="18"/>
                <w:szCs w:val="18"/>
              </w:rPr>
              <w:t xml:space="preserve">Does the operation have a </w:t>
            </w:r>
            <w:r w:rsidR="00EB1862">
              <w:rPr>
                <w:rFonts w:ascii="Arial" w:eastAsia="Times New Roman" w:hAnsi="Arial" w:cs="Arial"/>
                <w:color w:val="000000"/>
                <w:sz w:val="18"/>
                <w:szCs w:val="18"/>
              </w:rPr>
              <w:t xml:space="preserve">documented </w:t>
            </w:r>
            <w:r>
              <w:rPr>
                <w:rFonts w:ascii="Arial" w:eastAsia="Times New Roman" w:hAnsi="Arial" w:cs="Arial"/>
                <w:color w:val="000000"/>
                <w:sz w:val="18"/>
                <w:szCs w:val="18"/>
              </w:rPr>
              <w:t>glove use policy, if gloves are used?</w:t>
            </w:r>
          </w:p>
        </w:tc>
        <w:tc>
          <w:tcPr>
            <w:tcW w:w="3794" w:type="dxa"/>
          </w:tcPr>
          <w:p w14:paraId="0514C435" w14:textId="27BD5A79" w:rsidR="00C46FD6" w:rsidRDefault="00C46FD6">
            <w:pPr>
              <w:rPr>
                <w:rFonts w:ascii="Arial" w:eastAsia="Times New Roman" w:hAnsi="Arial" w:cs="Arial"/>
                <w:color w:val="000000"/>
                <w:sz w:val="18"/>
                <w:szCs w:val="18"/>
              </w:rPr>
            </w:pPr>
            <w:r>
              <w:rPr>
                <w:rFonts w:ascii="Arial" w:eastAsia="Times New Roman" w:hAnsi="Arial" w:cs="Arial"/>
                <w:color w:val="000000"/>
                <w:sz w:val="18"/>
                <w:szCs w:val="18"/>
              </w:rPr>
              <w:t>If rubber, disposable, cloth</w:t>
            </w:r>
            <w:r w:rsidR="00EB1862">
              <w:rPr>
                <w:rFonts w:ascii="Arial" w:eastAsia="Times New Roman" w:hAnsi="Arial" w:cs="Arial"/>
                <w:color w:val="000000"/>
                <w:sz w:val="18"/>
                <w:szCs w:val="18"/>
              </w:rPr>
              <w:t>,</w:t>
            </w:r>
            <w:r>
              <w:rPr>
                <w:rFonts w:ascii="Arial" w:eastAsia="Times New Roman" w:hAnsi="Arial" w:cs="Arial"/>
                <w:color w:val="000000"/>
                <w:sz w:val="18"/>
                <w:szCs w:val="18"/>
              </w:rPr>
              <w:t xml:space="preserve"> or other gloves are used in contact with product, the operation shall have a </w:t>
            </w:r>
            <w:r w:rsidR="00EB1862">
              <w:rPr>
                <w:rFonts w:ascii="Arial" w:eastAsia="Times New Roman" w:hAnsi="Arial" w:cs="Arial"/>
                <w:color w:val="000000"/>
                <w:sz w:val="18"/>
                <w:szCs w:val="18"/>
              </w:rPr>
              <w:t xml:space="preserve">written </w:t>
            </w:r>
            <w:r>
              <w:rPr>
                <w:rFonts w:ascii="Arial" w:eastAsia="Times New Roman" w:hAnsi="Arial" w:cs="Arial"/>
                <w:color w:val="000000"/>
                <w:sz w:val="18"/>
                <w:szCs w:val="18"/>
              </w:rPr>
              <w:t xml:space="preserve">glove use policy that specifies how and when gloves are to be used, cleaned, replaced, and stored. </w:t>
            </w:r>
            <w:r w:rsidR="00EB1862">
              <w:rPr>
                <w:rFonts w:ascii="Arial" w:eastAsia="Times New Roman" w:hAnsi="Arial" w:cs="Arial"/>
                <w:color w:val="000000"/>
                <w:sz w:val="18"/>
                <w:szCs w:val="18"/>
              </w:rPr>
              <w:t>When used, g</w:t>
            </w:r>
            <w:r>
              <w:rPr>
                <w:rFonts w:ascii="Arial" w:eastAsia="Times New Roman" w:hAnsi="Arial" w:cs="Arial"/>
                <w:color w:val="000000"/>
                <w:sz w:val="18"/>
                <w:szCs w:val="18"/>
              </w:rPr>
              <w:t>loves must be provided by the facility. Hands must be washed before putting on gloves. Policy shall be in compliance with current industry practices or regulatory requirements for that commodity. Use of Latex and powder-free Latex gloves is prohibited. Cotton gloves may be worn under non-Latex/powder-free</w:t>
            </w:r>
            <w:r w:rsidR="0030331D">
              <w:rPr>
                <w:rFonts w:ascii="Arial" w:eastAsia="Times New Roman" w:hAnsi="Arial" w:cs="Arial"/>
                <w:color w:val="000000"/>
                <w:sz w:val="18"/>
                <w:szCs w:val="18"/>
              </w:rPr>
              <w:t xml:space="preserve"> non-latex</w:t>
            </w:r>
            <w:r>
              <w:rPr>
                <w:rFonts w:ascii="Arial" w:eastAsia="Times New Roman" w:hAnsi="Arial" w:cs="Arial"/>
                <w:color w:val="000000"/>
                <w:sz w:val="18"/>
                <w:szCs w:val="18"/>
              </w:rPr>
              <w:t xml:space="preserve"> gloves.</w:t>
            </w:r>
          </w:p>
        </w:tc>
        <w:tc>
          <w:tcPr>
            <w:tcW w:w="1133" w:type="dxa"/>
          </w:tcPr>
          <w:p w14:paraId="08B7DEBA" w14:textId="28B1143A" w:rsidR="00C46FD6" w:rsidRDefault="00C46FD6">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10E84543" w14:textId="77777777" w:rsidR="00C46FD6" w:rsidRPr="00AE654B" w:rsidRDefault="00C46FD6"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C46FD6" w:rsidRPr="00AE654B" w14:paraId="2392A9DC" w14:textId="77777777" w:rsidTr="00941604">
        <w:trPr>
          <w:cantSplit/>
          <w:trHeight w:val="82"/>
        </w:trPr>
        <w:tc>
          <w:tcPr>
            <w:tcW w:w="1276" w:type="dxa"/>
            <w:noWrap/>
          </w:tcPr>
          <w:p w14:paraId="11109F7A" w14:textId="7D4D7C6A" w:rsidR="00C46FD6"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C46FD6">
              <w:rPr>
                <w:rFonts w:ascii="Arial" w:eastAsia="Times New Roman" w:hAnsi="Arial" w:cs="Arial"/>
                <w:color w:val="000000"/>
                <w:sz w:val="18"/>
                <w:szCs w:val="18"/>
              </w:rPr>
              <w:t>.2.</w:t>
            </w:r>
            <w:r w:rsidR="007C323E">
              <w:rPr>
                <w:rFonts w:ascii="Arial" w:eastAsia="Times New Roman" w:hAnsi="Arial" w:cs="Arial"/>
                <w:color w:val="000000"/>
                <w:sz w:val="18"/>
                <w:szCs w:val="18"/>
              </w:rPr>
              <w:t>9</w:t>
            </w:r>
          </w:p>
        </w:tc>
        <w:tc>
          <w:tcPr>
            <w:tcW w:w="4428" w:type="dxa"/>
          </w:tcPr>
          <w:p w14:paraId="45C2C9E3" w14:textId="77777777" w:rsidR="00C46FD6" w:rsidRDefault="00C46FD6">
            <w:pPr>
              <w:rPr>
                <w:rFonts w:ascii="Arial" w:eastAsia="Times New Roman" w:hAnsi="Arial" w:cs="Arial"/>
                <w:color w:val="000000"/>
                <w:sz w:val="18"/>
                <w:szCs w:val="18"/>
              </w:rPr>
            </w:pPr>
            <w:r>
              <w:rPr>
                <w:rFonts w:ascii="Arial" w:eastAsia="Times New Roman" w:hAnsi="Arial" w:cs="Arial"/>
                <w:color w:val="000000"/>
                <w:sz w:val="18"/>
                <w:szCs w:val="18"/>
              </w:rPr>
              <w:t>Is there a disciplinary policy for food safety violations?</w:t>
            </w:r>
          </w:p>
        </w:tc>
        <w:tc>
          <w:tcPr>
            <w:tcW w:w="3794" w:type="dxa"/>
          </w:tcPr>
          <w:p w14:paraId="5CC7D6A4" w14:textId="77777777" w:rsidR="00C46FD6" w:rsidRDefault="00C46FD6">
            <w:pPr>
              <w:rPr>
                <w:rFonts w:ascii="Arial" w:eastAsia="Times New Roman" w:hAnsi="Arial" w:cs="Arial"/>
                <w:color w:val="000000"/>
                <w:sz w:val="18"/>
                <w:szCs w:val="18"/>
              </w:rPr>
            </w:pPr>
            <w:r>
              <w:rPr>
                <w:rFonts w:ascii="Arial" w:eastAsia="Times New Roman" w:hAnsi="Arial" w:cs="Arial"/>
                <w:color w:val="000000"/>
                <w:sz w:val="18"/>
                <w:szCs w:val="18"/>
              </w:rPr>
              <w:t>There shall be a policy that establishes corrective actions for personnel who violate established food safety policies or procedures.</w:t>
            </w:r>
          </w:p>
        </w:tc>
        <w:tc>
          <w:tcPr>
            <w:tcW w:w="1133" w:type="dxa"/>
          </w:tcPr>
          <w:p w14:paraId="79822EDC" w14:textId="74D80C82" w:rsidR="00C46FD6" w:rsidRDefault="00C46FD6">
            <w:pPr>
              <w:rPr>
                <w:rFonts w:ascii="Arial" w:eastAsia="Times New Roman" w:hAnsi="Arial" w:cs="Arial"/>
                <w:color w:val="000000"/>
                <w:sz w:val="18"/>
                <w:szCs w:val="18"/>
              </w:rPr>
            </w:pPr>
            <w:r>
              <w:rPr>
                <w:rFonts w:ascii="Arial" w:eastAsia="Times New Roman" w:hAnsi="Arial" w:cs="Arial"/>
                <w:color w:val="000000"/>
                <w:sz w:val="18"/>
                <w:szCs w:val="18"/>
              </w:rPr>
              <w:t>Minor</w:t>
            </w:r>
          </w:p>
        </w:tc>
        <w:tc>
          <w:tcPr>
            <w:tcW w:w="3402" w:type="dxa"/>
          </w:tcPr>
          <w:p w14:paraId="124CB399" w14:textId="77777777" w:rsidR="00C46FD6" w:rsidRPr="00AE654B" w:rsidRDefault="00C46FD6"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1E1368" w:rsidRPr="00AE654B" w14:paraId="5254D4A5" w14:textId="77777777" w:rsidTr="009A5FB1">
        <w:trPr>
          <w:cantSplit/>
          <w:trHeight w:val="82"/>
        </w:trPr>
        <w:tc>
          <w:tcPr>
            <w:tcW w:w="1276" w:type="dxa"/>
            <w:noWrap/>
          </w:tcPr>
          <w:p w14:paraId="4C8B1604" w14:textId="20AADF5A" w:rsidR="001E1368" w:rsidRPr="00B23C81" w:rsidRDefault="00532BFE" w:rsidP="00C46FD6">
            <w:pPr>
              <w:pStyle w:val="Standa"/>
              <w:spacing w:before="0" w:beforeAutospacing="0" w:after="0"/>
              <w:rPr>
                <w:rFonts w:cs="Arial"/>
                <w:sz w:val="18"/>
                <w:szCs w:val="18"/>
              </w:rPr>
            </w:pPr>
            <w:r>
              <w:rPr>
                <w:rFonts w:cs="Arial"/>
                <w:sz w:val="18"/>
                <w:szCs w:val="18"/>
              </w:rPr>
              <w:t>9</w:t>
            </w:r>
            <w:r w:rsidR="00C46FD6" w:rsidRPr="00B23C81">
              <w:rPr>
                <w:rFonts w:cs="Arial"/>
                <w:sz w:val="18"/>
                <w:szCs w:val="18"/>
              </w:rPr>
              <w:t>.3</w:t>
            </w:r>
          </w:p>
        </w:tc>
        <w:tc>
          <w:tcPr>
            <w:tcW w:w="8222" w:type="dxa"/>
            <w:gridSpan w:val="2"/>
          </w:tcPr>
          <w:p w14:paraId="0ED88108" w14:textId="77777777" w:rsidR="001E1368" w:rsidRPr="00B23C81" w:rsidRDefault="00C46FD6" w:rsidP="00C46FD6">
            <w:pPr>
              <w:pStyle w:val="Standa"/>
              <w:spacing w:before="0" w:beforeAutospacing="0" w:after="0"/>
              <w:rPr>
                <w:rFonts w:cs="Arial"/>
                <w:i/>
                <w:sz w:val="18"/>
                <w:szCs w:val="18"/>
              </w:rPr>
            </w:pPr>
            <w:r w:rsidRPr="00B23C81">
              <w:rPr>
                <w:rFonts w:cs="Arial"/>
                <w:i/>
                <w:sz w:val="18"/>
                <w:szCs w:val="18"/>
              </w:rPr>
              <w:t>AMENITIES</w:t>
            </w:r>
          </w:p>
        </w:tc>
        <w:tc>
          <w:tcPr>
            <w:tcW w:w="1133" w:type="dxa"/>
          </w:tcPr>
          <w:p w14:paraId="22DAC0C3" w14:textId="77777777" w:rsidR="001E1368" w:rsidRPr="00AE654B" w:rsidRDefault="001E1368" w:rsidP="000E148F">
            <w:pPr>
              <w:pStyle w:val="Standa"/>
              <w:spacing w:before="0" w:beforeAutospacing="0" w:after="0"/>
              <w:rPr>
                <w:rFonts w:cs="Arial"/>
                <w:sz w:val="18"/>
              </w:rPr>
            </w:pPr>
          </w:p>
        </w:tc>
        <w:tc>
          <w:tcPr>
            <w:tcW w:w="3402" w:type="dxa"/>
          </w:tcPr>
          <w:p w14:paraId="3D21BCCD" w14:textId="77777777" w:rsidR="001E1368" w:rsidRPr="00AE654B" w:rsidRDefault="00F20903"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sidRPr="00AE654B">
              <w:rPr>
                <w:rFonts w:cs="Arial"/>
              </w:rPr>
              <w:t> </w:t>
            </w:r>
            <w:r w:rsidRPr="00AE654B">
              <w:rPr>
                <w:rFonts w:cs="Arial"/>
              </w:rPr>
              <w:t> </w:t>
            </w:r>
            <w:r w:rsidRPr="00AE654B">
              <w:rPr>
                <w:rFonts w:cs="Arial"/>
              </w:rPr>
              <w:t> </w:t>
            </w:r>
            <w:r w:rsidRPr="00AE654B">
              <w:rPr>
                <w:rFonts w:cs="Arial"/>
              </w:rPr>
              <w:t> </w:t>
            </w:r>
            <w:r w:rsidRPr="00AE654B">
              <w:rPr>
                <w:rFonts w:cs="Arial"/>
              </w:rPr>
              <w:t> </w:t>
            </w:r>
            <w:r w:rsidRPr="00AE654B">
              <w:rPr>
                <w:rFonts w:cs="Arial"/>
              </w:rPr>
              <w:fldChar w:fldCharType="end"/>
            </w:r>
          </w:p>
        </w:tc>
      </w:tr>
      <w:tr w:rsidR="00C46FD6" w:rsidRPr="00AE654B" w14:paraId="580BAE01" w14:textId="77777777" w:rsidTr="009A5FB1">
        <w:trPr>
          <w:cantSplit/>
          <w:trHeight w:val="82"/>
        </w:trPr>
        <w:tc>
          <w:tcPr>
            <w:tcW w:w="1276" w:type="dxa"/>
            <w:noWrap/>
          </w:tcPr>
          <w:p w14:paraId="1B6EA56C" w14:textId="77777777" w:rsidR="00C46FD6" w:rsidRPr="00326112" w:rsidRDefault="00C46FD6" w:rsidP="00C46FD6">
            <w:pPr>
              <w:pStyle w:val="Standa"/>
              <w:spacing w:before="0" w:beforeAutospacing="0" w:after="0"/>
              <w:rPr>
                <w:rFonts w:cs="Arial"/>
                <w:i/>
              </w:rPr>
            </w:pPr>
          </w:p>
        </w:tc>
        <w:tc>
          <w:tcPr>
            <w:tcW w:w="8222" w:type="dxa"/>
            <w:gridSpan w:val="2"/>
          </w:tcPr>
          <w:p w14:paraId="7ECCCDCA" w14:textId="77777777" w:rsidR="00C46FD6" w:rsidRPr="00B23C81" w:rsidRDefault="00C46FD6" w:rsidP="00C46FD6">
            <w:pPr>
              <w:pStyle w:val="Standa"/>
              <w:spacing w:before="0" w:beforeAutospacing="0" w:after="0"/>
              <w:rPr>
                <w:rFonts w:cs="Arial"/>
                <w:i/>
                <w:sz w:val="18"/>
                <w:szCs w:val="18"/>
              </w:rPr>
            </w:pPr>
            <w:r w:rsidRPr="00B23C81">
              <w:rPr>
                <w:rFonts w:cs="Arial"/>
                <w:i/>
                <w:sz w:val="18"/>
                <w:szCs w:val="18"/>
              </w:rPr>
              <w:t>Facilities and Restrooms</w:t>
            </w:r>
          </w:p>
        </w:tc>
        <w:tc>
          <w:tcPr>
            <w:tcW w:w="1133" w:type="dxa"/>
          </w:tcPr>
          <w:p w14:paraId="11FFA902" w14:textId="77777777" w:rsidR="00C46FD6" w:rsidRPr="00AE654B" w:rsidRDefault="00C46FD6" w:rsidP="000E148F">
            <w:pPr>
              <w:pStyle w:val="Standa"/>
              <w:spacing w:before="0" w:beforeAutospacing="0" w:after="0"/>
              <w:rPr>
                <w:rFonts w:cs="Arial"/>
                <w:sz w:val="18"/>
              </w:rPr>
            </w:pPr>
          </w:p>
        </w:tc>
        <w:tc>
          <w:tcPr>
            <w:tcW w:w="3402" w:type="dxa"/>
          </w:tcPr>
          <w:p w14:paraId="1803777D" w14:textId="77777777" w:rsidR="00C46FD6" w:rsidRPr="00AE654B" w:rsidRDefault="00844188"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C46FD6" w:rsidRPr="00AE654B" w14:paraId="45A9C1CD" w14:textId="77777777" w:rsidTr="00941604">
        <w:trPr>
          <w:cantSplit/>
          <w:trHeight w:val="82"/>
        </w:trPr>
        <w:tc>
          <w:tcPr>
            <w:tcW w:w="1276" w:type="dxa"/>
            <w:noWrap/>
          </w:tcPr>
          <w:p w14:paraId="531F5406" w14:textId="56474873" w:rsidR="00C46FD6"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C46FD6">
              <w:rPr>
                <w:rFonts w:ascii="Arial" w:eastAsia="Times New Roman" w:hAnsi="Arial" w:cs="Arial"/>
                <w:color w:val="000000"/>
                <w:sz w:val="18"/>
                <w:szCs w:val="18"/>
              </w:rPr>
              <w:t>.3.1</w:t>
            </w:r>
          </w:p>
        </w:tc>
        <w:tc>
          <w:tcPr>
            <w:tcW w:w="4428" w:type="dxa"/>
          </w:tcPr>
          <w:p w14:paraId="73E74717" w14:textId="77777777" w:rsidR="00C46FD6" w:rsidRDefault="00C46FD6">
            <w:pPr>
              <w:rPr>
                <w:rFonts w:ascii="Arial" w:eastAsia="Times New Roman" w:hAnsi="Arial" w:cs="Arial"/>
                <w:color w:val="000000"/>
                <w:sz w:val="18"/>
                <w:szCs w:val="18"/>
              </w:rPr>
            </w:pPr>
            <w:r>
              <w:rPr>
                <w:rFonts w:ascii="Arial" w:eastAsia="Times New Roman" w:hAnsi="Arial" w:cs="Arial"/>
                <w:color w:val="000000"/>
                <w:sz w:val="18"/>
                <w:szCs w:val="18"/>
              </w:rPr>
              <w:t>Do workers have access to clean food storage areas, designated rest areas, hand-washing facilities, and drinking water?</w:t>
            </w:r>
          </w:p>
        </w:tc>
        <w:tc>
          <w:tcPr>
            <w:tcW w:w="3794" w:type="dxa"/>
          </w:tcPr>
          <w:p w14:paraId="0A9F2031" w14:textId="66CECA2E" w:rsidR="00C46FD6" w:rsidRDefault="00C46FD6">
            <w:pPr>
              <w:rPr>
                <w:rFonts w:ascii="Arial" w:eastAsia="Times New Roman" w:hAnsi="Arial" w:cs="Arial"/>
                <w:color w:val="000000"/>
                <w:sz w:val="18"/>
                <w:szCs w:val="18"/>
              </w:rPr>
            </w:pPr>
            <w:r>
              <w:rPr>
                <w:rFonts w:ascii="Arial" w:eastAsia="Times New Roman" w:hAnsi="Arial" w:cs="Arial"/>
                <w:color w:val="000000"/>
                <w:sz w:val="18"/>
                <w:szCs w:val="18"/>
              </w:rPr>
              <w:t>A place to store food and a place to eat shall be provided to the workers. Hand washing equipment and drinking water shall always be provided. Break areas shall be designated and located away from food contact/handling zones and production equipment. Break areas shall be designated and located away from food contact/handling zones and production equipment.</w:t>
            </w:r>
            <w:r w:rsidR="002346D2">
              <w:rPr>
                <w:rFonts w:ascii="Arial" w:eastAsia="Times New Roman" w:hAnsi="Arial" w:cs="Arial"/>
                <w:color w:val="000000"/>
                <w:sz w:val="18"/>
                <w:szCs w:val="18"/>
              </w:rPr>
              <w:t xml:space="preserve"> </w:t>
            </w:r>
            <w:r w:rsidR="002346D2" w:rsidRPr="002346D2">
              <w:rPr>
                <w:rFonts w:ascii="Arial" w:eastAsia="Times New Roman" w:hAnsi="Arial" w:cs="Arial"/>
                <w:color w:val="000000"/>
                <w:sz w:val="18"/>
                <w:szCs w:val="18"/>
              </w:rPr>
              <w:t>Single-use items (e.g. paper cups, and paper towels) must be stored, handled, and disposed of appropriately.</w:t>
            </w:r>
          </w:p>
        </w:tc>
        <w:tc>
          <w:tcPr>
            <w:tcW w:w="1133" w:type="dxa"/>
          </w:tcPr>
          <w:p w14:paraId="15A29B65" w14:textId="741A6592" w:rsidR="00C46FD6" w:rsidRDefault="00C46FD6">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1A302FE2" w14:textId="77777777" w:rsidR="00C46FD6" w:rsidRPr="00AE654B" w:rsidRDefault="00C46FD6"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C46FD6" w:rsidRPr="00AE654B" w14:paraId="1E29EAB8" w14:textId="77777777" w:rsidTr="00941604">
        <w:trPr>
          <w:cantSplit/>
          <w:trHeight w:val="82"/>
        </w:trPr>
        <w:tc>
          <w:tcPr>
            <w:tcW w:w="1276" w:type="dxa"/>
            <w:noWrap/>
          </w:tcPr>
          <w:p w14:paraId="1C7CA101" w14:textId="07B34BEE" w:rsidR="00C46FD6"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C46FD6">
              <w:rPr>
                <w:rFonts w:ascii="Arial" w:eastAsia="Times New Roman" w:hAnsi="Arial" w:cs="Arial"/>
                <w:color w:val="000000"/>
                <w:sz w:val="18"/>
                <w:szCs w:val="18"/>
              </w:rPr>
              <w:t>.3.2</w:t>
            </w:r>
          </w:p>
        </w:tc>
        <w:tc>
          <w:tcPr>
            <w:tcW w:w="4428" w:type="dxa"/>
          </w:tcPr>
          <w:p w14:paraId="74395A6F" w14:textId="77777777" w:rsidR="00C46FD6" w:rsidRDefault="00C46FD6">
            <w:pPr>
              <w:rPr>
                <w:rFonts w:ascii="Arial" w:eastAsia="Times New Roman" w:hAnsi="Arial" w:cs="Arial"/>
                <w:color w:val="000000"/>
                <w:sz w:val="18"/>
                <w:szCs w:val="18"/>
              </w:rPr>
            </w:pPr>
            <w:r>
              <w:rPr>
                <w:rFonts w:ascii="Arial" w:eastAsia="Times New Roman" w:hAnsi="Arial" w:cs="Arial"/>
                <w:color w:val="000000"/>
                <w:sz w:val="18"/>
                <w:szCs w:val="18"/>
              </w:rPr>
              <w:t>Are workers’ personal belongings stored in designated areas?</w:t>
            </w:r>
          </w:p>
        </w:tc>
        <w:tc>
          <w:tcPr>
            <w:tcW w:w="3794" w:type="dxa"/>
          </w:tcPr>
          <w:p w14:paraId="574F4192" w14:textId="3BD1D4FD" w:rsidR="00C46FD6" w:rsidRDefault="00C46FD6">
            <w:pPr>
              <w:rPr>
                <w:rFonts w:ascii="Arial" w:eastAsia="Times New Roman" w:hAnsi="Arial" w:cs="Arial"/>
                <w:color w:val="000000"/>
                <w:sz w:val="18"/>
                <w:szCs w:val="18"/>
              </w:rPr>
            </w:pPr>
            <w:r>
              <w:rPr>
                <w:rFonts w:ascii="Arial" w:eastAsia="Times New Roman" w:hAnsi="Arial" w:cs="Arial"/>
                <w:color w:val="000000"/>
                <w:sz w:val="18"/>
                <w:szCs w:val="18"/>
              </w:rPr>
              <w:t>Workers</w:t>
            </w:r>
            <w:r w:rsidR="009D5918">
              <w:rPr>
                <w:rFonts w:ascii="Arial" w:eastAsia="Times New Roman" w:hAnsi="Arial" w:cs="Arial"/>
                <w:color w:val="000000"/>
                <w:sz w:val="18"/>
                <w:szCs w:val="18"/>
              </w:rPr>
              <w:t>’</w:t>
            </w:r>
            <w:r>
              <w:rPr>
                <w:rFonts w:ascii="Arial" w:eastAsia="Times New Roman" w:hAnsi="Arial" w:cs="Arial"/>
                <w:color w:val="000000"/>
                <w:sz w:val="18"/>
                <w:szCs w:val="18"/>
              </w:rPr>
              <w:t xml:space="preserve"> personal belongings shall be stored away from product handling and storage areas. The operation shall have a policy for when and how workers</w:t>
            </w:r>
            <w:r w:rsidR="009D5918">
              <w:rPr>
                <w:rFonts w:ascii="Arial" w:eastAsia="Times New Roman" w:hAnsi="Arial" w:cs="Arial"/>
                <w:color w:val="000000"/>
                <w:sz w:val="18"/>
                <w:szCs w:val="18"/>
              </w:rPr>
              <w:t>’</w:t>
            </w:r>
            <w:r>
              <w:rPr>
                <w:rFonts w:ascii="Arial" w:eastAsia="Times New Roman" w:hAnsi="Arial" w:cs="Arial"/>
                <w:color w:val="000000"/>
                <w:sz w:val="18"/>
                <w:szCs w:val="18"/>
              </w:rPr>
              <w:t xml:space="preserve"> personal belongings shall be stored so as not to be a source of product contamination.</w:t>
            </w:r>
          </w:p>
        </w:tc>
        <w:tc>
          <w:tcPr>
            <w:tcW w:w="1133" w:type="dxa"/>
          </w:tcPr>
          <w:p w14:paraId="16935196" w14:textId="6FFC495B" w:rsidR="00C46FD6" w:rsidRDefault="00C46FD6">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2CADAF46" w14:textId="77777777" w:rsidR="00C46FD6" w:rsidRPr="00AE654B" w:rsidRDefault="00C46FD6"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C46FD6" w:rsidRPr="00AE654B" w14:paraId="409879E9" w14:textId="77777777" w:rsidTr="00941604">
        <w:trPr>
          <w:cantSplit/>
          <w:trHeight w:val="82"/>
        </w:trPr>
        <w:tc>
          <w:tcPr>
            <w:tcW w:w="1276" w:type="dxa"/>
            <w:noWrap/>
          </w:tcPr>
          <w:p w14:paraId="491E69F6" w14:textId="0474AF5F" w:rsidR="00C46FD6"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C46FD6">
              <w:rPr>
                <w:rFonts w:ascii="Arial" w:eastAsia="Times New Roman" w:hAnsi="Arial" w:cs="Arial"/>
                <w:color w:val="000000"/>
                <w:sz w:val="18"/>
                <w:szCs w:val="18"/>
              </w:rPr>
              <w:t>.3.3</w:t>
            </w:r>
          </w:p>
        </w:tc>
        <w:tc>
          <w:tcPr>
            <w:tcW w:w="4428" w:type="dxa"/>
          </w:tcPr>
          <w:p w14:paraId="2ED3E965" w14:textId="77777777" w:rsidR="00C46FD6" w:rsidRDefault="00C46FD6">
            <w:pPr>
              <w:rPr>
                <w:rFonts w:ascii="Arial" w:eastAsia="Times New Roman" w:hAnsi="Arial" w:cs="Arial"/>
                <w:color w:val="000000"/>
                <w:sz w:val="18"/>
                <w:szCs w:val="18"/>
              </w:rPr>
            </w:pPr>
            <w:r>
              <w:rPr>
                <w:rFonts w:ascii="Arial" w:eastAsia="Times New Roman" w:hAnsi="Arial" w:cs="Arial"/>
                <w:color w:val="000000"/>
                <w:sz w:val="18"/>
                <w:szCs w:val="18"/>
              </w:rPr>
              <w:t>Is smoking, chewing, eating, drinking (other than water), chewing gum and/or using tobacco prohibited except in clearly designated areas?</w:t>
            </w:r>
          </w:p>
        </w:tc>
        <w:tc>
          <w:tcPr>
            <w:tcW w:w="3794" w:type="dxa"/>
          </w:tcPr>
          <w:p w14:paraId="12AD982B" w14:textId="262F25A6" w:rsidR="00C46FD6" w:rsidRDefault="00C46FD6" w:rsidP="002346D2">
            <w:pPr>
              <w:rPr>
                <w:rFonts w:ascii="Arial" w:eastAsia="Times New Roman" w:hAnsi="Arial" w:cs="Arial"/>
                <w:color w:val="000000"/>
                <w:sz w:val="18"/>
                <w:szCs w:val="18"/>
              </w:rPr>
            </w:pPr>
            <w:r>
              <w:rPr>
                <w:rFonts w:ascii="Arial" w:eastAsia="Times New Roman" w:hAnsi="Arial" w:cs="Arial"/>
                <w:color w:val="000000"/>
                <w:sz w:val="18"/>
                <w:szCs w:val="18"/>
              </w:rPr>
              <w:t>The operation shall have a written policy prohibiting tobacco use, eating, chewing gum, and drinking other than drinking water except in designated areas. Such areas shall be designated so as not to provide a source of contamination.</w:t>
            </w:r>
          </w:p>
        </w:tc>
        <w:tc>
          <w:tcPr>
            <w:tcW w:w="1133" w:type="dxa"/>
          </w:tcPr>
          <w:p w14:paraId="28B3603F" w14:textId="6C8FB358" w:rsidR="00C46FD6" w:rsidRDefault="00C46FD6">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04801453" w14:textId="77777777" w:rsidR="00C46FD6" w:rsidRPr="00AE654B" w:rsidRDefault="00C46FD6"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C46FD6" w:rsidRPr="00AE654B" w14:paraId="41541CA8" w14:textId="77777777" w:rsidTr="00941604">
        <w:trPr>
          <w:cantSplit/>
          <w:trHeight w:val="82"/>
        </w:trPr>
        <w:tc>
          <w:tcPr>
            <w:tcW w:w="1276" w:type="dxa"/>
            <w:noWrap/>
          </w:tcPr>
          <w:p w14:paraId="3489BD9B" w14:textId="0B78950C" w:rsidR="00C46FD6"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C46FD6">
              <w:rPr>
                <w:rFonts w:ascii="Arial" w:eastAsia="Times New Roman" w:hAnsi="Arial" w:cs="Arial"/>
                <w:color w:val="000000"/>
                <w:sz w:val="18"/>
                <w:szCs w:val="18"/>
              </w:rPr>
              <w:t>.3.4</w:t>
            </w:r>
          </w:p>
        </w:tc>
        <w:tc>
          <w:tcPr>
            <w:tcW w:w="4428" w:type="dxa"/>
          </w:tcPr>
          <w:p w14:paraId="233BB49C" w14:textId="77777777" w:rsidR="00C46FD6" w:rsidRDefault="00C46FD6">
            <w:pPr>
              <w:rPr>
                <w:rFonts w:ascii="Arial" w:eastAsia="Times New Roman" w:hAnsi="Arial" w:cs="Arial"/>
                <w:color w:val="000000"/>
                <w:sz w:val="18"/>
                <w:szCs w:val="18"/>
              </w:rPr>
            </w:pPr>
            <w:r>
              <w:rPr>
                <w:rFonts w:ascii="Arial" w:eastAsia="Times New Roman" w:hAnsi="Arial" w:cs="Arial"/>
                <w:color w:val="000000"/>
                <w:sz w:val="18"/>
                <w:szCs w:val="18"/>
              </w:rPr>
              <w:t>Are toilet facilities and restrooms designed, constructed, and located in a manner that minimizes the potential risk for product contamination and are directly accessible for servicing?</w:t>
            </w:r>
          </w:p>
        </w:tc>
        <w:tc>
          <w:tcPr>
            <w:tcW w:w="3794" w:type="dxa"/>
          </w:tcPr>
          <w:p w14:paraId="5F3FCC19" w14:textId="6E6FDB23" w:rsidR="00D61B31" w:rsidRDefault="00C46FD6" w:rsidP="0050104A">
            <w:pPr>
              <w:rPr>
                <w:rFonts w:ascii="Arial" w:eastAsia="Times New Roman" w:hAnsi="Arial" w:cs="Arial"/>
                <w:color w:val="000000"/>
                <w:sz w:val="18"/>
                <w:szCs w:val="18"/>
              </w:rPr>
            </w:pPr>
            <w:r>
              <w:rPr>
                <w:rFonts w:ascii="Arial" w:eastAsia="Times New Roman" w:hAnsi="Arial" w:cs="Arial"/>
                <w:color w:val="000000"/>
                <w:sz w:val="18"/>
                <w:szCs w:val="18"/>
              </w:rPr>
              <w:t xml:space="preserve">The </w:t>
            </w:r>
            <w:r>
              <w:rPr>
                <w:rFonts w:ascii="Arial" w:hAnsi="Arial" w:cs="Arial"/>
                <w:color w:val="000000"/>
                <w:sz w:val="18"/>
                <w:szCs w:val="18"/>
              </w:rPr>
              <w:t xml:space="preserve">operation shall have toilet and </w:t>
            </w:r>
            <w:r>
              <w:rPr>
                <w:rFonts w:ascii="Arial" w:eastAsia="Times New Roman" w:hAnsi="Arial" w:cs="Arial"/>
                <w:color w:val="000000"/>
                <w:sz w:val="18"/>
                <w:szCs w:val="18"/>
              </w:rPr>
              <w:t xml:space="preserve">handwashing facilities (restrooms). Restrooms are </w:t>
            </w:r>
            <w:r w:rsidR="0050104A">
              <w:rPr>
                <w:rFonts w:ascii="Arial" w:eastAsia="Times New Roman" w:hAnsi="Arial" w:cs="Arial"/>
                <w:color w:val="000000"/>
                <w:sz w:val="18"/>
                <w:szCs w:val="18"/>
              </w:rPr>
              <w:t xml:space="preserve">located </w:t>
            </w:r>
            <w:r>
              <w:rPr>
                <w:rFonts w:ascii="Arial" w:eastAsia="Times New Roman" w:hAnsi="Arial" w:cs="Arial"/>
                <w:color w:val="000000"/>
                <w:sz w:val="18"/>
                <w:szCs w:val="18"/>
              </w:rPr>
              <w:t>during operation and servicing so as not to pose a hazard to the produce or other opportunity for contamination.  Restrooms are located away from produce handling areas.</w:t>
            </w:r>
            <w:r>
              <w:rPr>
                <w:rFonts w:ascii="Arial" w:eastAsia="Times New Roman" w:hAnsi="Arial" w:cs="Arial"/>
                <w:color w:val="000000"/>
                <w:sz w:val="18"/>
                <w:szCs w:val="18"/>
              </w:rPr>
              <w:br/>
              <w:t>Hand wash basins shall be provided immediately near toilet room.</w:t>
            </w:r>
            <w:r>
              <w:rPr>
                <w:rFonts w:ascii="Arial" w:eastAsia="Times New Roman" w:hAnsi="Arial" w:cs="Arial"/>
                <w:color w:val="000000"/>
                <w:sz w:val="18"/>
                <w:szCs w:val="18"/>
              </w:rPr>
              <w:br/>
              <w:t>Hand wash basins shall be supplied with:</w:t>
            </w:r>
            <w:r>
              <w:rPr>
                <w:rFonts w:ascii="Arial" w:eastAsia="Times New Roman" w:hAnsi="Arial" w:cs="Arial"/>
                <w:color w:val="000000"/>
                <w:sz w:val="18"/>
                <w:szCs w:val="18"/>
              </w:rPr>
              <w:br/>
              <w:t xml:space="preserve">i. </w:t>
            </w:r>
            <w:r w:rsidR="00785D2F">
              <w:rPr>
                <w:rFonts w:ascii="Arial" w:eastAsia="Times New Roman" w:hAnsi="Arial" w:cs="Arial"/>
                <w:color w:val="000000"/>
                <w:sz w:val="18"/>
                <w:szCs w:val="18"/>
              </w:rPr>
              <w:t>P</w:t>
            </w:r>
            <w:r>
              <w:rPr>
                <w:rFonts w:ascii="Arial" w:eastAsia="Times New Roman" w:hAnsi="Arial" w:cs="Arial"/>
                <w:color w:val="000000"/>
                <w:sz w:val="18"/>
                <w:szCs w:val="18"/>
              </w:rPr>
              <w:t>otable water supply at an appropriate temperature to facilitate 20 second duration of handwashing;</w:t>
            </w:r>
            <w:r>
              <w:rPr>
                <w:rFonts w:ascii="Arial" w:eastAsia="Times New Roman" w:hAnsi="Arial" w:cs="Arial"/>
                <w:color w:val="000000"/>
                <w:sz w:val="18"/>
                <w:szCs w:val="18"/>
              </w:rPr>
              <w:br/>
              <w:t>ii. Liquid, unscented soap contained within a</w:t>
            </w:r>
            <w:r w:rsidR="0050104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dispenser; </w:t>
            </w:r>
            <w:r>
              <w:rPr>
                <w:rFonts w:ascii="Arial" w:eastAsia="Times New Roman" w:hAnsi="Arial" w:cs="Arial"/>
                <w:color w:val="000000"/>
                <w:sz w:val="18"/>
                <w:szCs w:val="18"/>
              </w:rPr>
              <w:br/>
              <w:t>iii. Paper towels in a hands free cleanable dispenser or other hands-free drying device in good working condition; and</w:t>
            </w:r>
            <w:r>
              <w:rPr>
                <w:rFonts w:ascii="Arial" w:eastAsia="Times New Roman" w:hAnsi="Arial" w:cs="Arial"/>
                <w:color w:val="000000"/>
                <w:sz w:val="18"/>
                <w:szCs w:val="18"/>
              </w:rPr>
              <w:br/>
              <w:t>iv. A means of containing used paper towels for disposal.</w:t>
            </w:r>
            <w:r>
              <w:rPr>
                <w:rFonts w:ascii="Arial" w:eastAsia="Times New Roman" w:hAnsi="Arial" w:cs="Arial"/>
                <w:color w:val="000000"/>
                <w:sz w:val="18"/>
                <w:szCs w:val="18"/>
              </w:rPr>
              <w:br/>
              <w:t>Larger facilities may require additional hand wash sinks.</w:t>
            </w:r>
          </w:p>
          <w:p w14:paraId="448C7B38" w14:textId="53875D98" w:rsidR="00C46FD6" w:rsidRDefault="00D61B31" w:rsidP="00FE1964">
            <w:pPr>
              <w:rPr>
                <w:rFonts w:ascii="Arial" w:eastAsia="Times New Roman" w:hAnsi="Arial" w:cs="Arial"/>
                <w:color w:val="000000"/>
                <w:sz w:val="18"/>
                <w:szCs w:val="18"/>
              </w:rPr>
            </w:pPr>
            <w:r>
              <w:rPr>
                <w:rFonts w:ascii="Arial" w:eastAsia="Times New Roman" w:hAnsi="Arial" w:cs="Arial"/>
                <w:color w:val="000000"/>
                <w:sz w:val="18"/>
                <w:szCs w:val="18"/>
              </w:rPr>
              <w:t>Antiseptic hand sanitizers or gels may not be used as a substitute for soap and water.</w:t>
            </w:r>
            <w:r w:rsidR="00C46FD6">
              <w:rPr>
                <w:rFonts w:ascii="Arial" w:eastAsia="Times New Roman" w:hAnsi="Arial" w:cs="Arial"/>
                <w:color w:val="000000"/>
                <w:sz w:val="18"/>
                <w:szCs w:val="18"/>
              </w:rPr>
              <w:br/>
              <w:t>For an operation where product is not exposed to employees, such as a cold storage facility or distribution center, restroom only hand washing stations are acceptable.</w:t>
            </w:r>
            <w:r w:rsidR="00C46FD6">
              <w:rPr>
                <w:rFonts w:ascii="Arial" w:eastAsia="Times New Roman" w:hAnsi="Arial" w:cs="Arial"/>
                <w:color w:val="000000"/>
                <w:sz w:val="18"/>
                <w:szCs w:val="18"/>
              </w:rPr>
              <w:br/>
              <w:t>Appropriate temperature shall allow employees to comfortably wash hands (not too hot, not to</w:t>
            </w:r>
            <w:r w:rsidR="0079790F">
              <w:rPr>
                <w:rFonts w:ascii="Arial" w:eastAsia="Times New Roman" w:hAnsi="Arial" w:cs="Arial"/>
                <w:color w:val="000000"/>
                <w:sz w:val="18"/>
                <w:szCs w:val="18"/>
              </w:rPr>
              <w:t>o</w:t>
            </w:r>
            <w:r w:rsidR="00C46FD6">
              <w:rPr>
                <w:rFonts w:ascii="Arial" w:eastAsia="Times New Roman" w:hAnsi="Arial" w:cs="Arial"/>
                <w:color w:val="000000"/>
                <w:sz w:val="18"/>
                <w:szCs w:val="18"/>
              </w:rPr>
              <w:t xml:space="preserve"> cold).</w:t>
            </w:r>
          </w:p>
        </w:tc>
        <w:tc>
          <w:tcPr>
            <w:tcW w:w="1133" w:type="dxa"/>
          </w:tcPr>
          <w:p w14:paraId="5C5FF62C" w14:textId="21FE02E9" w:rsidR="00C46FD6" w:rsidRDefault="00C46FD6">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6873E63A" w14:textId="69AC164E" w:rsidR="00C46FD6" w:rsidRPr="00AE654B" w:rsidRDefault="0050104A"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C46FD6" w:rsidRPr="00AE654B" w14:paraId="08614EBA" w14:textId="77777777" w:rsidTr="00941604">
        <w:trPr>
          <w:cantSplit/>
          <w:trHeight w:val="82"/>
        </w:trPr>
        <w:tc>
          <w:tcPr>
            <w:tcW w:w="1276" w:type="dxa"/>
            <w:noWrap/>
          </w:tcPr>
          <w:p w14:paraId="52DC2DD9" w14:textId="2BFAB66A" w:rsidR="00C46FD6"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C46FD6">
              <w:rPr>
                <w:rFonts w:ascii="Arial" w:eastAsia="Times New Roman" w:hAnsi="Arial" w:cs="Arial"/>
                <w:color w:val="000000"/>
                <w:sz w:val="18"/>
                <w:szCs w:val="18"/>
              </w:rPr>
              <w:t>.3.5</w:t>
            </w:r>
          </w:p>
        </w:tc>
        <w:tc>
          <w:tcPr>
            <w:tcW w:w="4428" w:type="dxa"/>
          </w:tcPr>
          <w:p w14:paraId="63D7CF59" w14:textId="77777777" w:rsidR="00C46FD6" w:rsidRDefault="00C46FD6">
            <w:pPr>
              <w:rPr>
                <w:rFonts w:ascii="Arial" w:eastAsia="Times New Roman" w:hAnsi="Arial" w:cs="Arial"/>
                <w:color w:val="000000"/>
                <w:sz w:val="18"/>
                <w:szCs w:val="18"/>
              </w:rPr>
            </w:pPr>
            <w:r>
              <w:rPr>
                <w:rFonts w:ascii="Arial" w:eastAsia="Times New Roman" w:hAnsi="Arial" w:cs="Arial"/>
                <w:color w:val="000000"/>
                <w:sz w:val="18"/>
                <w:szCs w:val="18"/>
              </w:rPr>
              <w:t>Are toilet facilities of adequate number, easily accessible to workers and visitors and in compliance with applicable regulation?</w:t>
            </w:r>
          </w:p>
        </w:tc>
        <w:tc>
          <w:tcPr>
            <w:tcW w:w="3794" w:type="dxa"/>
          </w:tcPr>
          <w:p w14:paraId="693A6A49" w14:textId="77777777" w:rsidR="00C46FD6" w:rsidRDefault="00C46FD6">
            <w:pPr>
              <w:rPr>
                <w:rFonts w:ascii="Arial" w:eastAsia="Times New Roman" w:hAnsi="Arial" w:cs="Arial"/>
                <w:color w:val="000000"/>
                <w:sz w:val="18"/>
                <w:szCs w:val="18"/>
              </w:rPr>
            </w:pPr>
            <w:r>
              <w:rPr>
                <w:rFonts w:ascii="Arial" w:eastAsia="Times New Roman" w:hAnsi="Arial" w:cs="Arial"/>
                <w:color w:val="000000"/>
                <w:sz w:val="18"/>
                <w:szCs w:val="18"/>
              </w:rPr>
              <w:t>The operation will have verification that the number of toilet facilities and their location relative to workers meets the more stringent of federal, state, or local regulations. At least 1 restroom shall be available for every 20 employees.</w:t>
            </w:r>
          </w:p>
        </w:tc>
        <w:tc>
          <w:tcPr>
            <w:tcW w:w="1133" w:type="dxa"/>
          </w:tcPr>
          <w:p w14:paraId="010C7460" w14:textId="1D8E95F2" w:rsidR="00C46FD6" w:rsidRDefault="00C46FD6">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55D93208" w14:textId="77777777" w:rsidR="00C46FD6" w:rsidRPr="00AE654B" w:rsidRDefault="00C46FD6"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C46FD6" w:rsidRPr="00AE654B" w14:paraId="3E15BF16" w14:textId="77777777" w:rsidTr="00941604">
        <w:trPr>
          <w:cantSplit/>
          <w:trHeight w:val="82"/>
        </w:trPr>
        <w:tc>
          <w:tcPr>
            <w:tcW w:w="1276" w:type="dxa"/>
            <w:noWrap/>
          </w:tcPr>
          <w:p w14:paraId="1815F124" w14:textId="4C34DE2B" w:rsidR="00C46FD6"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C46FD6">
              <w:rPr>
                <w:rFonts w:ascii="Arial" w:eastAsia="Times New Roman" w:hAnsi="Arial" w:cs="Arial"/>
                <w:color w:val="000000"/>
                <w:sz w:val="18"/>
                <w:szCs w:val="18"/>
              </w:rPr>
              <w:t>.3.6</w:t>
            </w:r>
          </w:p>
        </w:tc>
        <w:tc>
          <w:tcPr>
            <w:tcW w:w="4428" w:type="dxa"/>
          </w:tcPr>
          <w:p w14:paraId="1CD0B511" w14:textId="30BED779" w:rsidR="00C46FD6" w:rsidRDefault="00C46FD6" w:rsidP="00211C5C">
            <w:pPr>
              <w:rPr>
                <w:rFonts w:ascii="Arial" w:eastAsia="Times New Roman" w:hAnsi="Arial" w:cs="Arial"/>
                <w:color w:val="000000"/>
                <w:sz w:val="18"/>
                <w:szCs w:val="18"/>
              </w:rPr>
            </w:pPr>
            <w:r>
              <w:rPr>
                <w:rFonts w:ascii="Arial" w:eastAsia="Times New Roman" w:hAnsi="Arial" w:cs="Arial"/>
                <w:color w:val="000000"/>
                <w:sz w:val="18"/>
                <w:szCs w:val="18"/>
              </w:rPr>
              <w:t>Is the practice of disposing of used toilet tissue on the floor</w:t>
            </w:r>
            <w:r w:rsidR="00211C5C">
              <w:rPr>
                <w:rFonts w:ascii="Arial" w:eastAsia="Times New Roman" w:hAnsi="Arial" w:cs="Arial"/>
                <w:color w:val="000000"/>
                <w:sz w:val="18"/>
                <w:szCs w:val="18"/>
              </w:rPr>
              <w:t xml:space="preserve"> prohibited</w:t>
            </w:r>
            <w:r>
              <w:rPr>
                <w:rFonts w:ascii="Arial" w:eastAsia="Times New Roman" w:hAnsi="Arial" w:cs="Arial"/>
                <w:color w:val="000000"/>
                <w:sz w:val="18"/>
                <w:szCs w:val="18"/>
              </w:rPr>
              <w:t>?</w:t>
            </w:r>
          </w:p>
        </w:tc>
        <w:tc>
          <w:tcPr>
            <w:tcW w:w="3794" w:type="dxa"/>
          </w:tcPr>
          <w:p w14:paraId="0DBF0F7E" w14:textId="6D2E32FD" w:rsidR="00C46FD6" w:rsidRDefault="006F7DBF">
            <w:pPr>
              <w:rPr>
                <w:rFonts w:ascii="Arial" w:eastAsia="Times New Roman" w:hAnsi="Arial" w:cs="Arial"/>
                <w:color w:val="000000"/>
                <w:sz w:val="18"/>
                <w:szCs w:val="18"/>
              </w:rPr>
            </w:pPr>
            <w:r>
              <w:rPr>
                <w:rFonts w:ascii="Arial" w:eastAsia="Times New Roman" w:hAnsi="Arial" w:cs="Arial"/>
                <w:color w:val="000000"/>
                <w:sz w:val="18"/>
                <w:szCs w:val="18"/>
              </w:rPr>
              <w:t>W</w:t>
            </w:r>
            <w:r w:rsidR="00C46FD6" w:rsidRPr="00BE5B3A">
              <w:rPr>
                <w:rFonts w:ascii="Arial" w:eastAsia="Times New Roman" w:hAnsi="Arial" w:cs="Arial"/>
                <w:color w:val="000000"/>
                <w:sz w:val="18"/>
                <w:szCs w:val="18"/>
              </w:rPr>
              <w:t>orkers</w:t>
            </w:r>
            <w:r>
              <w:rPr>
                <w:rFonts w:ascii="Arial" w:eastAsia="Times New Roman" w:hAnsi="Arial" w:cs="Arial"/>
                <w:color w:val="000000"/>
                <w:sz w:val="18"/>
                <w:szCs w:val="18"/>
              </w:rPr>
              <w:t xml:space="preserve"> shall be instructed</w:t>
            </w:r>
            <w:r w:rsidR="00C46FD6" w:rsidRPr="00BE5B3A">
              <w:rPr>
                <w:rFonts w:ascii="Arial" w:eastAsia="Times New Roman" w:hAnsi="Arial" w:cs="Arial"/>
                <w:color w:val="000000"/>
                <w:sz w:val="18"/>
                <w:szCs w:val="18"/>
              </w:rPr>
              <w:t xml:space="preserve"> that used toilet tissue only be disposed of in the toilet, where adequate plumbing exists. Where adequate plumbing does not exist, appropriate disposal </w:t>
            </w:r>
            <w:r w:rsidR="00C46FD6" w:rsidRPr="00D83AF9">
              <w:rPr>
                <w:rFonts w:ascii="Arial" w:eastAsia="Times New Roman" w:hAnsi="Arial" w:cs="Arial"/>
                <w:color w:val="000000" w:themeColor="text1"/>
                <w:sz w:val="18"/>
                <w:szCs w:val="18"/>
              </w:rPr>
              <w:t>receptacle is provided</w:t>
            </w:r>
            <w:r w:rsidR="0079790F">
              <w:rPr>
                <w:rFonts w:ascii="Arial" w:eastAsia="Times New Roman" w:hAnsi="Arial" w:cs="Arial"/>
                <w:color w:val="000000" w:themeColor="text1"/>
                <w:sz w:val="18"/>
                <w:szCs w:val="18"/>
              </w:rPr>
              <w:t xml:space="preserve"> </w:t>
            </w:r>
            <w:r w:rsidR="0094017C" w:rsidRPr="00D83AF9">
              <w:rPr>
                <w:rFonts w:ascii="Arial" w:eastAsia="Times New Roman" w:hAnsi="Arial" w:cs="Arial"/>
                <w:color w:val="000000" w:themeColor="text1"/>
                <w:sz w:val="18"/>
                <w:szCs w:val="18"/>
              </w:rPr>
              <w:t>(</w:t>
            </w:r>
            <w:r w:rsidR="0079790F" w:rsidRPr="0079790F">
              <w:rPr>
                <w:rFonts w:ascii="Arial" w:eastAsia="Times New Roman" w:hAnsi="Arial" w:cs="Arial"/>
                <w:color w:val="000000" w:themeColor="text1"/>
                <w:sz w:val="18"/>
                <w:szCs w:val="18"/>
              </w:rPr>
              <w:t>e</w:t>
            </w:r>
            <w:r w:rsidR="0079790F" w:rsidRPr="004D489D">
              <w:rPr>
                <w:rFonts w:ascii="Arial" w:eastAsia="Times New Roman" w:hAnsi="Arial" w:cs="Arial"/>
                <w:color w:val="000000" w:themeColor="text1"/>
                <w:sz w:val="18"/>
                <w:szCs w:val="18"/>
              </w:rPr>
              <w:t>.g. c</w:t>
            </w:r>
            <w:r w:rsidR="0094017C" w:rsidRPr="00D83AF9">
              <w:rPr>
                <w:rFonts w:ascii="Arial" w:eastAsia="Times New Roman" w:hAnsi="Arial" w:cs="Arial"/>
                <w:color w:val="000000" w:themeColor="text1"/>
                <w:sz w:val="18"/>
                <w:szCs w:val="18"/>
              </w:rPr>
              <w:t>overed with a “lid”).</w:t>
            </w:r>
          </w:p>
        </w:tc>
        <w:tc>
          <w:tcPr>
            <w:tcW w:w="1133" w:type="dxa"/>
          </w:tcPr>
          <w:p w14:paraId="75C1FEBB" w14:textId="402DF24A" w:rsidR="00C46FD6" w:rsidRDefault="00C46FD6">
            <w:pPr>
              <w:rPr>
                <w:rFonts w:ascii="Arial" w:eastAsia="Times New Roman" w:hAnsi="Arial" w:cs="Arial"/>
                <w:color w:val="000000"/>
                <w:sz w:val="18"/>
                <w:szCs w:val="18"/>
              </w:rPr>
            </w:pPr>
            <w:r>
              <w:rPr>
                <w:rFonts w:ascii="Arial" w:eastAsia="Times New Roman" w:hAnsi="Arial" w:cs="Arial"/>
                <w:color w:val="000000"/>
                <w:sz w:val="18"/>
                <w:szCs w:val="18"/>
              </w:rPr>
              <w:t>Minor</w:t>
            </w:r>
          </w:p>
        </w:tc>
        <w:tc>
          <w:tcPr>
            <w:tcW w:w="3402" w:type="dxa"/>
          </w:tcPr>
          <w:p w14:paraId="2E564159" w14:textId="77777777" w:rsidR="00C46FD6" w:rsidRPr="00AE654B" w:rsidRDefault="00C46FD6"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C46FD6" w:rsidRPr="00AE654B" w14:paraId="3746B481" w14:textId="77777777" w:rsidTr="00941604">
        <w:trPr>
          <w:cantSplit/>
          <w:trHeight w:val="82"/>
        </w:trPr>
        <w:tc>
          <w:tcPr>
            <w:tcW w:w="1276" w:type="dxa"/>
            <w:noWrap/>
          </w:tcPr>
          <w:p w14:paraId="63507AF8" w14:textId="233BF369" w:rsidR="00C46FD6"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C46FD6">
              <w:rPr>
                <w:rFonts w:ascii="Arial" w:eastAsia="Times New Roman" w:hAnsi="Arial" w:cs="Arial"/>
                <w:color w:val="000000"/>
                <w:sz w:val="18"/>
                <w:szCs w:val="18"/>
              </w:rPr>
              <w:t>.3.7</w:t>
            </w:r>
          </w:p>
        </w:tc>
        <w:tc>
          <w:tcPr>
            <w:tcW w:w="4428" w:type="dxa"/>
          </w:tcPr>
          <w:p w14:paraId="218A5CFA" w14:textId="77777777" w:rsidR="00C46FD6" w:rsidRDefault="00C46FD6">
            <w:pPr>
              <w:rPr>
                <w:rFonts w:ascii="Arial" w:eastAsia="Times New Roman" w:hAnsi="Arial" w:cs="Arial"/>
                <w:color w:val="000000"/>
                <w:sz w:val="18"/>
                <w:szCs w:val="18"/>
              </w:rPr>
            </w:pPr>
            <w:r>
              <w:rPr>
                <w:rFonts w:ascii="Arial" w:eastAsia="Times New Roman" w:hAnsi="Arial" w:cs="Arial"/>
                <w:color w:val="000000"/>
                <w:sz w:val="18"/>
                <w:szCs w:val="18"/>
              </w:rPr>
              <w:t>Are toilet and washing stations maintained in a clean and sanitary condition?</w:t>
            </w:r>
          </w:p>
        </w:tc>
        <w:tc>
          <w:tcPr>
            <w:tcW w:w="3794" w:type="dxa"/>
          </w:tcPr>
          <w:p w14:paraId="541DB757" w14:textId="2D1C92A0" w:rsidR="00C46FD6" w:rsidRDefault="00C46FD6" w:rsidP="002E49FE">
            <w:pPr>
              <w:rPr>
                <w:rFonts w:ascii="Arial" w:eastAsia="Times New Roman" w:hAnsi="Arial" w:cs="Arial"/>
                <w:color w:val="000000"/>
                <w:sz w:val="18"/>
                <w:szCs w:val="18"/>
              </w:rPr>
            </w:pPr>
            <w:r>
              <w:rPr>
                <w:rFonts w:ascii="Arial" w:eastAsia="Times New Roman" w:hAnsi="Arial" w:cs="Arial"/>
                <w:color w:val="000000"/>
                <w:sz w:val="18"/>
                <w:szCs w:val="18"/>
              </w:rPr>
              <w:t>Restroom sanitation schedule and records of cleaning shall be available. Restrooms shall be maintained and stocked according to 8.3.4, extra supplies</w:t>
            </w:r>
            <w:r w:rsidR="00D61B31">
              <w:rPr>
                <w:rFonts w:ascii="Arial" w:eastAsia="Times New Roman" w:hAnsi="Arial" w:cs="Arial"/>
                <w:color w:val="000000"/>
                <w:sz w:val="18"/>
                <w:szCs w:val="18"/>
              </w:rPr>
              <w:t>, including toilet paper,</w:t>
            </w:r>
            <w:r>
              <w:rPr>
                <w:rFonts w:ascii="Arial" w:eastAsia="Times New Roman" w:hAnsi="Arial" w:cs="Arial"/>
                <w:color w:val="000000"/>
                <w:sz w:val="18"/>
                <w:szCs w:val="18"/>
              </w:rPr>
              <w:t xml:space="preserve"> shall be provided by the operation. Wash stations shall be located with the restrooms and include hand washing facilities with a tank that captures used hand wash water for disposal. Gray water is plumbed or captured for disposal.</w:t>
            </w:r>
            <w:r w:rsidR="002E49FE">
              <w:rPr>
                <w:rFonts w:ascii="Arial" w:eastAsia="Times New Roman" w:hAnsi="Arial" w:cs="Arial"/>
                <w:color w:val="000000"/>
                <w:sz w:val="18"/>
                <w:szCs w:val="18"/>
              </w:rPr>
              <w:t xml:space="preserve"> Operation shall take appropriate steps to ensure that leaks or spills are corrected.</w:t>
            </w:r>
          </w:p>
        </w:tc>
        <w:tc>
          <w:tcPr>
            <w:tcW w:w="1133" w:type="dxa"/>
          </w:tcPr>
          <w:p w14:paraId="130F5A40" w14:textId="09B213EA" w:rsidR="00C46FD6" w:rsidRDefault="00C46FD6">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4F061454" w14:textId="77777777" w:rsidR="00C46FD6" w:rsidRPr="00AE654B" w:rsidRDefault="00C46FD6"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1E1368" w:rsidRPr="00AE654B" w14:paraId="37EA4710" w14:textId="77777777" w:rsidTr="009A5FB1">
        <w:trPr>
          <w:cantSplit/>
          <w:trHeight w:val="82"/>
        </w:trPr>
        <w:tc>
          <w:tcPr>
            <w:tcW w:w="1276" w:type="dxa"/>
            <w:noWrap/>
          </w:tcPr>
          <w:p w14:paraId="2E879879" w14:textId="4DF5CA2D" w:rsidR="001E1368" w:rsidRPr="00B5225B" w:rsidRDefault="00532BFE" w:rsidP="00326112">
            <w:pPr>
              <w:pStyle w:val="Standa"/>
              <w:spacing w:before="0" w:beforeAutospacing="0" w:after="0"/>
              <w:rPr>
                <w:rFonts w:cs="Arial"/>
                <w:sz w:val="18"/>
                <w:szCs w:val="18"/>
              </w:rPr>
            </w:pPr>
            <w:r>
              <w:rPr>
                <w:rFonts w:cs="Arial"/>
                <w:sz w:val="18"/>
                <w:szCs w:val="18"/>
              </w:rPr>
              <w:t>9</w:t>
            </w:r>
            <w:r w:rsidR="00C46FD6" w:rsidRPr="00B5225B">
              <w:rPr>
                <w:rFonts w:cs="Arial"/>
                <w:sz w:val="18"/>
                <w:szCs w:val="18"/>
              </w:rPr>
              <w:t>.</w:t>
            </w:r>
            <w:r w:rsidR="00326112" w:rsidRPr="00B5225B">
              <w:rPr>
                <w:rFonts w:cs="Arial"/>
                <w:sz w:val="18"/>
                <w:szCs w:val="18"/>
              </w:rPr>
              <w:t>4</w:t>
            </w:r>
          </w:p>
        </w:tc>
        <w:tc>
          <w:tcPr>
            <w:tcW w:w="8222" w:type="dxa"/>
            <w:gridSpan w:val="2"/>
          </w:tcPr>
          <w:p w14:paraId="22F12B1B" w14:textId="77777777" w:rsidR="001E1368" w:rsidRPr="00B5225B" w:rsidRDefault="00326112" w:rsidP="00326112">
            <w:pPr>
              <w:pStyle w:val="Standa"/>
              <w:spacing w:before="0" w:beforeAutospacing="0" w:after="0"/>
              <w:rPr>
                <w:rFonts w:cs="Arial"/>
                <w:i/>
                <w:sz w:val="18"/>
                <w:szCs w:val="18"/>
              </w:rPr>
            </w:pPr>
            <w:r w:rsidRPr="00B5225B">
              <w:rPr>
                <w:rFonts w:cs="Arial"/>
                <w:i/>
                <w:sz w:val="18"/>
                <w:szCs w:val="18"/>
              </w:rPr>
              <w:t>ILLNESS, INJURY, AND FIRST AID</w:t>
            </w:r>
          </w:p>
        </w:tc>
        <w:tc>
          <w:tcPr>
            <w:tcW w:w="1133" w:type="dxa"/>
          </w:tcPr>
          <w:p w14:paraId="190F79C9" w14:textId="77777777" w:rsidR="001E1368" w:rsidRPr="00AE654B" w:rsidRDefault="001E1368" w:rsidP="000E148F">
            <w:pPr>
              <w:pStyle w:val="CChead2"/>
              <w:spacing w:before="0" w:beforeAutospacing="0" w:after="0" w:afterAutospacing="0"/>
              <w:rPr>
                <w:rFonts w:cs="Arial"/>
                <w:sz w:val="18"/>
                <w:lang w:val="en-US"/>
              </w:rPr>
            </w:pPr>
          </w:p>
        </w:tc>
        <w:tc>
          <w:tcPr>
            <w:tcW w:w="3402" w:type="dxa"/>
          </w:tcPr>
          <w:p w14:paraId="01BFD8BC" w14:textId="77777777" w:rsidR="001E1368" w:rsidRPr="00AE654B" w:rsidRDefault="00F20903" w:rsidP="000E148F">
            <w:pPr>
              <w:pStyle w:val="CChead2"/>
              <w:spacing w:before="0" w:beforeAutospacing="0" w:after="0" w:afterAutospacing="0"/>
              <w:rPr>
                <w:rFonts w:cs="Arial"/>
                <w:sz w:val="18"/>
                <w:lang w:val="en-US"/>
              </w:rPr>
            </w:pPr>
            <w:r w:rsidRPr="00AE654B">
              <w:rPr>
                <w:rFonts w:cs="Arial"/>
                <w:lang w:val="en-US"/>
              </w:rPr>
              <w:fldChar w:fldCharType="begin">
                <w:ffData>
                  <w:name w:val=""/>
                  <w:enabled/>
                  <w:calcOnExit w:val="0"/>
                  <w:textInput/>
                </w:ffData>
              </w:fldChar>
            </w:r>
            <w:r w:rsidRPr="00AE654B">
              <w:rPr>
                <w:rFonts w:cs="Arial"/>
                <w:lang w:val="en-US"/>
              </w:rPr>
              <w:instrText xml:space="preserve"> FORMTEXT </w:instrText>
            </w:r>
            <w:r w:rsidRPr="00AE654B">
              <w:rPr>
                <w:rFonts w:cs="Arial"/>
                <w:lang w:val="en-US"/>
              </w:rPr>
            </w:r>
            <w:r w:rsidRPr="00AE654B">
              <w:rPr>
                <w:rFonts w:cs="Arial"/>
                <w:lang w:val="en-US"/>
              </w:rPr>
              <w:fldChar w:fldCharType="separate"/>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fldChar w:fldCharType="end"/>
            </w:r>
          </w:p>
        </w:tc>
      </w:tr>
      <w:tr w:rsidR="001E1368" w:rsidRPr="00AE654B" w14:paraId="0BC8856D" w14:textId="77777777" w:rsidTr="009A5FB1">
        <w:trPr>
          <w:cantSplit/>
          <w:trHeight w:val="82"/>
        </w:trPr>
        <w:tc>
          <w:tcPr>
            <w:tcW w:w="1276" w:type="dxa"/>
            <w:noWrap/>
          </w:tcPr>
          <w:p w14:paraId="31B51572" w14:textId="77777777" w:rsidR="001E1368" w:rsidRPr="00AE654B" w:rsidRDefault="001E1368" w:rsidP="004425FE">
            <w:pPr>
              <w:pStyle w:val="Standa"/>
              <w:spacing w:before="0" w:beforeAutospacing="0" w:after="0"/>
              <w:rPr>
                <w:rFonts w:cs="Arial"/>
              </w:rPr>
            </w:pPr>
          </w:p>
        </w:tc>
        <w:tc>
          <w:tcPr>
            <w:tcW w:w="8222" w:type="dxa"/>
            <w:gridSpan w:val="2"/>
          </w:tcPr>
          <w:p w14:paraId="0B047EB9" w14:textId="4320E0A6" w:rsidR="001E1368" w:rsidRPr="00AE654B" w:rsidRDefault="00326112" w:rsidP="00326112">
            <w:pPr>
              <w:pStyle w:val="CCnote"/>
              <w:rPr>
                <w:rFonts w:cs="Arial"/>
                <w:sz w:val="18"/>
              </w:rPr>
            </w:pPr>
            <w:r>
              <w:rPr>
                <w:rFonts w:cs="Arial"/>
                <w:sz w:val="18"/>
              </w:rPr>
              <w:t>This section is intended to ensure safe practices in the work place and that all workers and contra</w:t>
            </w:r>
            <w:r w:rsidR="0030331D">
              <w:rPr>
                <w:rFonts w:cs="Arial"/>
                <w:sz w:val="18"/>
              </w:rPr>
              <w:t>c</w:t>
            </w:r>
            <w:r>
              <w:rPr>
                <w:rFonts w:cs="Arial"/>
                <w:sz w:val="18"/>
              </w:rPr>
              <w:t>tors both understand and are competent to perform their duties; and that, in the event of accidents, workers, contractors, and visitors can obtain proper and timely assistance.</w:t>
            </w:r>
            <w:r w:rsidR="001E1368" w:rsidRPr="00AE654B">
              <w:rPr>
                <w:rFonts w:cs="Arial"/>
                <w:sz w:val="18"/>
              </w:rPr>
              <w:t xml:space="preserve"> </w:t>
            </w:r>
          </w:p>
        </w:tc>
        <w:tc>
          <w:tcPr>
            <w:tcW w:w="1133" w:type="dxa"/>
          </w:tcPr>
          <w:p w14:paraId="467E3D8C" w14:textId="77777777" w:rsidR="001E1368" w:rsidRPr="00AE654B" w:rsidRDefault="001E1368" w:rsidP="004425FE">
            <w:pPr>
              <w:pStyle w:val="CCnote"/>
              <w:rPr>
                <w:rFonts w:cs="Arial"/>
              </w:rPr>
            </w:pPr>
          </w:p>
        </w:tc>
        <w:tc>
          <w:tcPr>
            <w:tcW w:w="3402" w:type="dxa"/>
          </w:tcPr>
          <w:p w14:paraId="740C027E" w14:textId="77777777" w:rsidR="001E1368" w:rsidRPr="00AE654B" w:rsidRDefault="00F20903" w:rsidP="004425FE">
            <w:pPr>
              <w:pStyle w:val="CCnote"/>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sidRPr="00AE654B">
              <w:rPr>
                <w:rFonts w:cs="Arial"/>
              </w:rPr>
              <w:t> </w:t>
            </w:r>
            <w:r w:rsidRPr="00AE654B">
              <w:rPr>
                <w:rFonts w:cs="Arial"/>
              </w:rPr>
              <w:t> </w:t>
            </w:r>
            <w:r w:rsidRPr="00AE654B">
              <w:rPr>
                <w:rFonts w:cs="Arial"/>
              </w:rPr>
              <w:t> </w:t>
            </w:r>
            <w:r w:rsidRPr="00AE654B">
              <w:rPr>
                <w:rFonts w:cs="Arial"/>
              </w:rPr>
              <w:t> </w:t>
            </w:r>
            <w:r w:rsidRPr="00AE654B">
              <w:rPr>
                <w:rFonts w:cs="Arial"/>
              </w:rPr>
              <w:t> </w:t>
            </w:r>
            <w:r w:rsidRPr="00AE654B">
              <w:rPr>
                <w:rFonts w:cs="Arial"/>
              </w:rPr>
              <w:fldChar w:fldCharType="end"/>
            </w:r>
          </w:p>
        </w:tc>
      </w:tr>
      <w:tr w:rsidR="00326112" w:rsidRPr="00AE654B" w14:paraId="6B6DFAFB" w14:textId="77777777" w:rsidTr="00941604">
        <w:trPr>
          <w:cantSplit/>
          <w:trHeight w:val="82"/>
        </w:trPr>
        <w:tc>
          <w:tcPr>
            <w:tcW w:w="1276" w:type="dxa"/>
            <w:noWrap/>
          </w:tcPr>
          <w:p w14:paraId="26B35E92" w14:textId="695A01AD" w:rsidR="00326112"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326112">
              <w:rPr>
                <w:rFonts w:ascii="Arial" w:eastAsia="Times New Roman" w:hAnsi="Arial" w:cs="Arial"/>
                <w:color w:val="000000"/>
                <w:sz w:val="18"/>
                <w:szCs w:val="18"/>
              </w:rPr>
              <w:t>.4.1</w:t>
            </w:r>
          </w:p>
        </w:tc>
        <w:tc>
          <w:tcPr>
            <w:tcW w:w="4428" w:type="dxa"/>
          </w:tcPr>
          <w:p w14:paraId="4A3FD4D0" w14:textId="77777777" w:rsidR="00326112" w:rsidRDefault="00326112">
            <w:pPr>
              <w:rPr>
                <w:rFonts w:ascii="Arial" w:eastAsia="Times New Roman" w:hAnsi="Arial" w:cs="Arial"/>
                <w:color w:val="000000"/>
                <w:sz w:val="18"/>
                <w:szCs w:val="18"/>
              </w:rPr>
            </w:pPr>
            <w:r>
              <w:rPr>
                <w:rFonts w:ascii="Arial" w:eastAsia="Times New Roman" w:hAnsi="Arial" w:cs="Arial"/>
                <w:color w:val="000000"/>
                <w:sz w:val="18"/>
                <w:szCs w:val="18"/>
              </w:rPr>
              <w:t>Are workers</w:t>
            </w:r>
            <w:r>
              <w:rPr>
                <w:rFonts w:ascii="Arial" w:eastAsia="Times New Roman" w:hAnsi="Arial" w:cs="Arial"/>
                <w:sz w:val="18"/>
                <w:szCs w:val="18"/>
              </w:rPr>
              <w:t>, contractors, and visito</w:t>
            </w:r>
            <w:r>
              <w:rPr>
                <w:rFonts w:ascii="Arial" w:eastAsia="Times New Roman" w:hAnsi="Arial" w:cs="Arial"/>
                <w:color w:val="000000"/>
                <w:sz w:val="18"/>
                <w:szCs w:val="18"/>
              </w:rPr>
              <w:t>rs who show signs of illness restricted from direct contact with produce or food-contact surfaces?</w:t>
            </w:r>
          </w:p>
        </w:tc>
        <w:tc>
          <w:tcPr>
            <w:tcW w:w="3794" w:type="dxa"/>
          </w:tcPr>
          <w:p w14:paraId="0DD41E3C" w14:textId="404EC298" w:rsidR="00326112" w:rsidRDefault="00326112">
            <w:pPr>
              <w:rPr>
                <w:rFonts w:ascii="Arial" w:eastAsia="Times New Roman" w:hAnsi="Arial" w:cs="Arial"/>
                <w:color w:val="000000"/>
                <w:sz w:val="18"/>
                <w:szCs w:val="18"/>
              </w:rPr>
            </w:pPr>
            <w:r>
              <w:rPr>
                <w:rFonts w:ascii="Arial" w:eastAsia="Times New Roman" w:hAnsi="Arial" w:cs="Arial"/>
                <w:color w:val="000000"/>
                <w:sz w:val="18"/>
                <w:szCs w:val="18"/>
              </w:rPr>
              <w:t>Operation shall have a policy that restricts employees, contractors, visitors, buyers, product inspectors, auditors, and other personnel in the operation who show signs of illness (e.g. vomiting, jaundice, diarrhea) from</w:t>
            </w:r>
            <w:r w:rsidR="006E13EF">
              <w:rPr>
                <w:rFonts w:ascii="Arial" w:eastAsia="Times New Roman" w:hAnsi="Arial" w:cs="Arial"/>
                <w:color w:val="000000"/>
                <w:sz w:val="18"/>
                <w:szCs w:val="18"/>
              </w:rPr>
              <w:t xml:space="preserve"> working in activities or areas where they might enter into</w:t>
            </w:r>
            <w:r>
              <w:rPr>
                <w:rFonts w:ascii="Arial" w:eastAsia="Times New Roman" w:hAnsi="Arial" w:cs="Arial"/>
                <w:color w:val="000000"/>
                <w:sz w:val="18"/>
                <w:szCs w:val="18"/>
              </w:rPr>
              <w:t xml:space="preserve"> contact with product or food contact surfaces.  Policy shall require that any person so affected immediately report illness or symptoms of illness to management.</w:t>
            </w:r>
          </w:p>
        </w:tc>
        <w:tc>
          <w:tcPr>
            <w:tcW w:w="1133" w:type="dxa"/>
          </w:tcPr>
          <w:p w14:paraId="1D98A224" w14:textId="55E6A407" w:rsidR="00326112" w:rsidRDefault="00326112">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0390F75A" w14:textId="77777777" w:rsidR="00326112" w:rsidRPr="00AE654B" w:rsidRDefault="00326112"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326112" w:rsidRPr="00AE654B" w14:paraId="328647B5" w14:textId="77777777" w:rsidTr="00941604">
        <w:trPr>
          <w:cantSplit/>
          <w:trHeight w:val="82"/>
        </w:trPr>
        <w:tc>
          <w:tcPr>
            <w:tcW w:w="1276" w:type="dxa"/>
            <w:noWrap/>
          </w:tcPr>
          <w:p w14:paraId="75424D5E" w14:textId="3CFF482D" w:rsidR="00326112"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326112">
              <w:rPr>
                <w:rFonts w:ascii="Arial" w:eastAsia="Times New Roman" w:hAnsi="Arial" w:cs="Arial"/>
                <w:color w:val="000000"/>
                <w:sz w:val="18"/>
                <w:szCs w:val="18"/>
              </w:rPr>
              <w:t>.4.2</w:t>
            </w:r>
          </w:p>
        </w:tc>
        <w:tc>
          <w:tcPr>
            <w:tcW w:w="4428" w:type="dxa"/>
          </w:tcPr>
          <w:p w14:paraId="0B9EF56E" w14:textId="77777777" w:rsidR="00326112" w:rsidRDefault="00326112">
            <w:pPr>
              <w:rPr>
                <w:rFonts w:ascii="Arial" w:eastAsia="Times New Roman" w:hAnsi="Arial" w:cs="Arial"/>
                <w:color w:val="000000"/>
                <w:sz w:val="18"/>
                <w:szCs w:val="18"/>
              </w:rPr>
            </w:pPr>
            <w:r>
              <w:rPr>
                <w:rFonts w:ascii="Arial" w:eastAsia="Times New Roman" w:hAnsi="Arial" w:cs="Arial"/>
                <w:color w:val="000000"/>
                <w:sz w:val="18"/>
                <w:szCs w:val="18"/>
              </w:rPr>
              <w:t>Are personnel with exposed cuts, sores or lesions not engaged in handling product?</w:t>
            </w:r>
          </w:p>
        </w:tc>
        <w:tc>
          <w:tcPr>
            <w:tcW w:w="3794" w:type="dxa"/>
          </w:tcPr>
          <w:p w14:paraId="6C3A2E30" w14:textId="3ECC5083" w:rsidR="00326112" w:rsidRDefault="00326112">
            <w:pPr>
              <w:rPr>
                <w:rFonts w:ascii="Arial" w:eastAsia="Times New Roman" w:hAnsi="Arial" w:cs="Arial"/>
                <w:color w:val="000000"/>
                <w:sz w:val="18"/>
                <w:szCs w:val="18"/>
              </w:rPr>
            </w:pPr>
            <w:r>
              <w:rPr>
                <w:rFonts w:ascii="Arial" w:eastAsia="Times New Roman" w:hAnsi="Arial" w:cs="Arial"/>
                <w:color w:val="000000"/>
                <w:sz w:val="18"/>
                <w:szCs w:val="18"/>
              </w:rPr>
              <w:t xml:space="preserve">Minor cuts or abrasions on exposed parts of the body are acceptable if covered with a non-permeable covering, bandage or glove.  Bandages on hands shall be covered with gloves in compliance with the operation’s glove policy. </w:t>
            </w:r>
          </w:p>
        </w:tc>
        <w:tc>
          <w:tcPr>
            <w:tcW w:w="1133" w:type="dxa"/>
          </w:tcPr>
          <w:p w14:paraId="0F0ACE3E" w14:textId="44F986D0" w:rsidR="00326112" w:rsidRDefault="00326112">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2C96DC18" w14:textId="77777777" w:rsidR="00326112" w:rsidRPr="00AE654B" w:rsidRDefault="00844188"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326112" w:rsidRPr="00AE654B" w14:paraId="38589C18" w14:textId="77777777" w:rsidTr="00941604">
        <w:trPr>
          <w:cantSplit/>
          <w:trHeight w:val="82"/>
        </w:trPr>
        <w:tc>
          <w:tcPr>
            <w:tcW w:w="1276" w:type="dxa"/>
            <w:noWrap/>
          </w:tcPr>
          <w:p w14:paraId="6479AD10" w14:textId="2880C9A1" w:rsidR="00326112"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326112">
              <w:rPr>
                <w:rFonts w:ascii="Arial" w:eastAsia="Times New Roman" w:hAnsi="Arial" w:cs="Arial"/>
                <w:color w:val="000000"/>
                <w:sz w:val="18"/>
                <w:szCs w:val="18"/>
              </w:rPr>
              <w:t>.4.3</w:t>
            </w:r>
          </w:p>
        </w:tc>
        <w:tc>
          <w:tcPr>
            <w:tcW w:w="4428" w:type="dxa"/>
          </w:tcPr>
          <w:p w14:paraId="2AF13580" w14:textId="77777777" w:rsidR="00326112" w:rsidRDefault="00326112">
            <w:pPr>
              <w:rPr>
                <w:rFonts w:ascii="Arial" w:eastAsia="Times New Roman" w:hAnsi="Arial" w:cs="Arial"/>
                <w:color w:val="000000"/>
                <w:sz w:val="18"/>
                <w:szCs w:val="18"/>
              </w:rPr>
            </w:pPr>
            <w:r>
              <w:rPr>
                <w:rFonts w:ascii="Arial" w:eastAsia="Times New Roman" w:hAnsi="Arial" w:cs="Arial"/>
                <w:color w:val="000000"/>
                <w:sz w:val="18"/>
                <w:szCs w:val="18"/>
              </w:rPr>
              <w:t>Does the Operation have a blood and bodily fluids policy?</w:t>
            </w:r>
          </w:p>
        </w:tc>
        <w:tc>
          <w:tcPr>
            <w:tcW w:w="3794" w:type="dxa"/>
          </w:tcPr>
          <w:p w14:paraId="029E3E8E" w14:textId="1B87562C" w:rsidR="00326112" w:rsidRDefault="00326112" w:rsidP="00983C80">
            <w:pPr>
              <w:rPr>
                <w:rFonts w:ascii="Arial" w:eastAsia="Times New Roman" w:hAnsi="Arial" w:cs="Arial"/>
                <w:color w:val="000000"/>
                <w:sz w:val="18"/>
                <w:szCs w:val="18"/>
              </w:rPr>
            </w:pPr>
            <w:r>
              <w:rPr>
                <w:rFonts w:ascii="Arial" w:eastAsia="Times New Roman" w:hAnsi="Arial" w:cs="Arial"/>
                <w:color w:val="000000"/>
                <w:sz w:val="18"/>
                <w:szCs w:val="18"/>
              </w:rPr>
              <w:t xml:space="preserve">There shall be a written policy specifying the procedures for the </w:t>
            </w:r>
            <w:r>
              <w:rPr>
                <w:rFonts w:ascii="Arial" w:eastAsia="Times New Roman" w:hAnsi="Arial" w:cs="Arial"/>
                <w:sz w:val="18"/>
                <w:szCs w:val="18"/>
              </w:rPr>
              <w:t>handling/disposal</w:t>
            </w:r>
            <w:r>
              <w:rPr>
                <w:rFonts w:ascii="Arial" w:eastAsia="Times New Roman" w:hAnsi="Arial" w:cs="Arial"/>
                <w:color w:val="FF0000"/>
                <w:sz w:val="18"/>
                <w:szCs w:val="18"/>
              </w:rPr>
              <w:t xml:space="preserve"> </w:t>
            </w:r>
            <w:r>
              <w:rPr>
                <w:rFonts w:ascii="Arial" w:eastAsia="Times New Roman" w:hAnsi="Arial" w:cs="Arial"/>
                <w:color w:val="000000"/>
                <w:sz w:val="18"/>
                <w:szCs w:val="18"/>
              </w:rPr>
              <w:t xml:space="preserve">of food or </w:t>
            </w:r>
            <w:r w:rsidR="00983C80">
              <w:rPr>
                <w:rFonts w:ascii="Arial" w:eastAsia="Times New Roman" w:hAnsi="Arial" w:cs="Arial"/>
                <w:color w:val="000000"/>
                <w:sz w:val="18"/>
                <w:szCs w:val="18"/>
              </w:rPr>
              <w:t>food</w:t>
            </w:r>
            <w:r>
              <w:rPr>
                <w:rFonts w:ascii="Arial" w:eastAsia="Times New Roman" w:hAnsi="Arial" w:cs="Arial"/>
                <w:color w:val="000000"/>
                <w:sz w:val="18"/>
                <w:szCs w:val="18"/>
              </w:rPr>
              <w:t xml:space="preserve"> contact surfaces that have been in contact with blood or other bodily fluids.</w:t>
            </w:r>
          </w:p>
        </w:tc>
        <w:tc>
          <w:tcPr>
            <w:tcW w:w="1133" w:type="dxa"/>
          </w:tcPr>
          <w:p w14:paraId="0BD272E7" w14:textId="130B7EE4" w:rsidR="00326112" w:rsidRDefault="00326112">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238ECCEE" w14:textId="77777777" w:rsidR="00326112" w:rsidRPr="00AE654B" w:rsidRDefault="00844188"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326112" w:rsidRPr="00AE654B" w14:paraId="31741CE8" w14:textId="77777777" w:rsidTr="00941604">
        <w:trPr>
          <w:cantSplit/>
          <w:trHeight w:val="82"/>
        </w:trPr>
        <w:tc>
          <w:tcPr>
            <w:tcW w:w="1276" w:type="dxa"/>
            <w:noWrap/>
          </w:tcPr>
          <w:p w14:paraId="3A6926EA" w14:textId="6FC3F2D0" w:rsidR="00326112"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326112">
              <w:rPr>
                <w:rFonts w:ascii="Arial" w:eastAsia="Times New Roman" w:hAnsi="Arial" w:cs="Arial"/>
                <w:color w:val="000000"/>
                <w:sz w:val="18"/>
                <w:szCs w:val="18"/>
              </w:rPr>
              <w:t>.4.4</w:t>
            </w:r>
          </w:p>
        </w:tc>
        <w:tc>
          <w:tcPr>
            <w:tcW w:w="4428" w:type="dxa"/>
          </w:tcPr>
          <w:p w14:paraId="6F06A73C" w14:textId="77777777" w:rsidR="00326112" w:rsidRDefault="00326112">
            <w:pPr>
              <w:rPr>
                <w:rFonts w:ascii="Arial" w:eastAsia="Times New Roman" w:hAnsi="Arial" w:cs="Arial"/>
                <w:color w:val="000000"/>
                <w:sz w:val="18"/>
                <w:szCs w:val="18"/>
              </w:rPr>
            </w:pPr>
            <w:r>
              <w:rPr>
                <w:rFonts w:ascii="Arial" w:eastAsia="Times New Roman" w:hAnsi="Arial" w:cs="Arial"/>
                <w:color w:val="000000"/>
                <w:sz w:val="18"/>
                <w:szCs w:val="18"/>
              </w:rPr>
              <w:t>Are first aid kits accessible to all personnel?</w:t>
            </w:r>
          </w:p>
        </w:tc>
        <w:tc>
          <w:tcPr>
            <w:tcW w:w="3794" w:type="dxa"/>
          </w:tcPr>
          <w:p w14:paraId="6D4AACE5" w14:textId="070B6A0E" w:rsidR="00326112" w:rsidRDefault="00326112">
            <w:pPr>
              <w:rPr>
                <w:rFonts w:ascii="Arial" w:eastAsia="Times New Roman" w:hAnsi="Arial" w:cs="Arial"/>
                <w:color w:val="000000"/>
                <w:sz w:val="18"/>
                <w:szCs w:val="18"/>
              </w:rPr>
            </w:pPr>
            <w:r>
              <w:rPr>
                <w:rFonts w:ascii="Arial" w:eastAsia="Times New Roman" w:hAnsi="Arial" w:cs="Arial"/>
                <w:color w:val="000000"/>
                <w:sz w:val="18"/>
                <w:szCs w:val="18"/>
              </w:rPr>
              <w:t>The kits shall be readily available in the facility(ies) and maintained in usable condition, within expiry dates, and in accordance with prevailing regulation. The kit materials shall be kept in a sanitary condition.</w:t>
            </w:r>
          </w:p>
        </w:tc>
        <w:tc>
          <w:tcPr>
            <w:tcW w:w="1133" w:type="dxa"/>
          </w:tcPr>
          <w:p w14:paraId="64D7B005" w14:textId="4B0E53C8" w:rsidR="00326112" w:rsidRDefault="00326112">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4188A022" w14:textId="77777777" w:rsidR="00326112" w:rsidRPr="00AE654B" w:rsidRDefault="00844188"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326112" w:rsidRPr="00AE654B" w14:paraId="7D435F01" w14:textId="77777777" w:rsidTr="00941604">
        <w:trPr>
          <w:cantSplit/>
          <w:trHeight w:val="82"/>
        </w:trPr>
        <w:tc>
          <w:tcPr>
            <w:tcW w:w="1276" w:type="dxa"/>
            <w:noWrap/>
          </w:tcPr>
          <w:p w14:paraId="4E85C0FA" w14:textId="4B4700C9" w:rsidR="00326112"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326112">
              <w:rPr>
                <w:rFonts w:ascii="Arial" w:eastAsia="Times New Roman" w:hAnsi="Arial" w:cs="Arial"/>
                <w:color w:val="000000"/>
                <w:sz w:val="18"/>
                <w:szCs w:val="18"/>
              </w:rPr>
              <w:t>.4.5</w:t>
            </w:r>
          </w:p>
        </w:tc>
        <w:tc>
          <w:tcPr>
            <w:tcW w:w="4428" w:type="dxa"/>
          </w:tcPr>
          <w:p w14:paraId="7C4928B5" w14:textId="77777777" w:rsidR="00326112" w:rsidRDefault="00326112">
            <w:pPr>
              <w:rPr>
                <w:rFonts w:ascii="Arial" w:eastAsia="Times New Roman" w:hAnsi="Arial" w:cs="Arial"/>
                <w:color w:val="000000"/>
                <w:sz w:val="18"/>
                <w:szCs w:val="18"/>
              </w:rPr>
            </w:pPr>
            <w:r>
              <w:rPr>
                <w:rFonts w:ascii="Arial" w:eastAsia="Times New Roman" w:hAnsi="Arial" w:cs="Arial"/>
                <w:color w:val="000000"/>
                <w:sz w:val="18"/>
                <w:szCs w:val="18"/>
              </w:rPr>
              <w:t>Is an appropriate number of persons (at least one person) trained in first aid present at the facility?</w:t>
            </w:r>
          </w:p>
        </w:tc>
        <w:tc>
          <w:tcPr>
            <w:tcW w:w="3794" w:type="dxa"/>
          </w:tcPr>
          <w:p w14:paraId="1DABAB8E" w14:textId="77777777" w:rsidR="00326112" w:rsidRDefault="00326112">
            <w:pPr>
              <w:rPr>
                <w:rFonts w:ascii="Arial" w:eastAsia="Times New Roman" w:hAnsi="Arial" w:cs="Arial"/>
                <w:color w:val="000000"/>
                <w:sz w:val="18"/>
                <w:szCs w:val="18"/>
              </w:rPr>
            </w:pPr>
            <w:r>
              <w:rPr>
                <w:rFonts w:ascii="Arial" w:eastAsia="Times New Roman" w:hAnsi="Arial" w:cs="Arial"/>
                <w:color w:val="000000"/>
                <w:sz w:val="18"/>
                <w:szCs w:val="18"/>
              </w:rPr>
              <w:t xml:space="preserve">There is always at least one person trained in first aid (i.e. within the last 5 years) present at the facility whenever workers are present. As a guideline: one trained person per 50 workers. </w:t>
            </w:r>
          </w:p>
        </w:tc>
        <w:tc>
          <w:tcPr>
            <w:tcW w:w="1133" w:type="dxa"/>
          </w:tcPr>
          <w:p w14:paraId="5DE12D8B" w14:textId="1A04C963" w:rsidR="00326112" w:rsidRDefault="00326112">
            <w:pPr>
              <w:rPr>
                <w:rFonts w:ascii="Arial" w:eastAsia="Times New Roman" w:hAnsi="Arial" w:cs="Arial"/>
                <w:color w:val="000000"/>
                <w:sz w:val="18"/>
                <w:szCs w:val="18"/>
              </w:rPr>
            </w:pPr>
            <w:r>
              <w:rPr>
                <w:rFonts w:ascii="Arial" w:eastAsia="Times New Roman" w:hAnsi="Arial" w:cs="Arial"/>
                <w:color w:val="000000"/>
                <w:sz w:val="18"/>
                <w:szCs w:val="18"/>
              </w:rPr>
              <w:t>Minor</w:t>
            </w:r>
          </w:p>
        </w:tc>
        <w:tc>
          <w:tcPr>
            <w:tcW w:w="3402" w:type="dxa"/>
          </w:tcPr>
          <w:p w14:paraId="229D07DD" w14:textId="77777777" w:rsidR="00326112" w:rsidRPr="00AE654B" w:rsidRDefault="00326112" w:rsidP="004425FE">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9D5918" w:rsidRPr="00AE654B" w14:paraId="333EAA45" w14:textId="77777777" w:rsidTr="00941604">
        <w:trPr>
          <w:cantSplit/>
          <w:trHeight w:val="82"/>
        </w:trPr>
        <w:tc>
          <w:tcPr>
            <w:tcW w:w="1276" w:type="dxa"/>
            <w:noWrap/>
          </w:tcPr>
          <w:p w14:paraId="144C22A2" w14:textId="7DF5F628" w:rsidR="009D5918" w:rsidRDefault="00532BFE">
            <w:pPr>
              <w:rPr>
                <w:rFonts w:ascii="Arial" w:eastAsia="Times New Roman" w:hAnsi="Arial" w:cs="Arial"/>
                <w:color w:val="000000"/>
                <w:sz w:val="18"/>
                <w:szCs w:val="18"/>
              </w:rPr>
            </w:pPr>
            <w:r>
              <w:rPr>
                <w:rFonts w:ascii="Arial" w:eastAsia="Times New Roman" w:hAnsi="Arial" w:cs="Arial"/>
                <w:color w:val="000000"/>
                <w:sz w:val="18"/>
                <w:szCs w:val="18"/>
              </w:rPr>
              <w:t>9</w:t>
            </w:r>
            <w:r w:rsidR="009D5918">
              <w:rPr>
                <w:rFonts w:ascii="Arial" w:eastAsia="Times New Roman" w:hAnsi="Arial" w:cs="Arial"/>
                <w:color w:val="000000"/>
                <w:sz w:val="18"/>
                <w:szCs w:val="18"/>
              </w:rPr>
              <w:t>.4.6</w:t>
            </w:r>
          </w:p>
        </w:tc>
        <w:tc>
          <w:tcPr>
            <w:tcW w:w="4428" w:type="dxa"/>
          </w:tcPr>
          <w:p w14:paraId="47D94FAE" w14:textId="21AF50E7" w:rsidR="009D5918" w:rsidRDefault="009D5918" w:rsidP="009D5918">
            <w:pPr>
              <w:rPr>
                <w:rFonts w:ascii="Arial" w:eastAsia="Times New Roman" w:hAnsi="Arial" w:cs="Arial"/>
                <w:color w:val="000000"/>
                <w:sz w:val="18"/>
                <w:szCs w:val="18"/>
              </w:rPr>
            </w:pPr>
            <w:r w:rsidRPr="009D5918">
              <w:rPr>
                <w:rFonts w:ascii="Arial" w:eastAsia="Times New Roman" w:hAnsi="Arial" w:cs="Arial"/>
                <w:color w:val="000000"/>
                <w:sz w:val="18"/>
                <w:szCs w:val="18"/>
              </w:rPr>
              <w:t>Do accident and emergency procedures exist? Are they visually displayed, and are they communicated to all persons with</w:t>
            </w:r>
            <w:r>
              <w:rPr>
                <w:rFonts w:ascii="Arial" w:eastAsia="Times New Roman" w:hAnsi="Arial" w:cs="Arial"/>
                <w:color w:val="000000"/>
                <w:sz w:val="18"/>
                <w:szCs w:val="18"/>
              </w:rPr>
              <w:t>in</w:t>
            </w:r>
            <w:r w:rsidRPr="009D5918">
              <w:rPr>
                <w:rFonts w:ascii="Arial" w:eastAsia="Times New Roman" w:hAnsi="Arial" w:cs="Arial"/>
                <w:color w:val="000000"/>
                <w:sz w:val="18"/>
                <w:szCs w:val="18"/>
              </w:rPr>
              <w:t xml:space="preserve"> the </w:t>
            </w:r>
            <w:r>
              <w:rPr>
                <w:rFonts w:ascii="Arial" w:eastAsia="Times New Roman" w:hAnsi="Arial" w:cs="Arial"/>
                <w:color w:val="000000"/>
                <w:sz w:val="18"/>
                <w:szCs w:val="18"/>
              </w:rPr>
              <w:t>operation</w:t>
            </w:r>
            <w:r w:rsidRPr="009D5918">
              <w:rPr>
                <w:rFonts w:ascii="Arial" w:eastAsia="Times New Roman" w:hAnsi="Arial" w:cs="Arial"/>
                <w:color w:val="000000"/>
                <w:sz w:val="18"/>
                <w:szCs w:val="18"/>
              </w:rPr>
              <w:t>, including subcontractors and visitors?</w:t>
            </w:r>
          </w:p>
        </w:tc>
        <w:tc>
          <w:tcPr>
            <w:tcW w:w="3794" w:type="dxa"/>
          </w:tcPr>
          <w:p w14:paraId="5BD4ED8B" w14:textId="77777777" w:rsidR="009D5918" w:rsidRPr="009D5918" w:rsidRDefault="009D5918" w:rsidP="009D5918">
            <w:pPr>
              <w:rPr>
                <w:rFonts w:ascii="Arial" w:eastAsia="Times New Roman" w:hAnsi="Arial" w:cs="Arial"/>
                <w:color w:val="000000"/>
                <w:sz w:val="18"/>
                <w:szCs w:val="18"/>
              </w:rPr>
            </w:pPr>
            <w:r w:rsidRPr="009D5918">
              <w:rPr>
                <w:rFonts w:ascii="Arial" w:eastAsia="Times New Roman" w:hAnsi="Arial" w:cs="Arial"/>
                <w:color w:val="000000"/>
                <w:sz w:val="18"/>
                <w:szCs w:val="18"/>
              </w:rPr>
              <w:t xml:space="preserve">Permanent accident procedures shall be clearly displayed in accessible and visible location(s) for workers, visitors and subcontractors. These instructions are available in the predominant language(s) of the workforce and/or pictograms. </w:t>
            </w:r>
          </w:p>
          <w:p w14:paraId="12A9C76A" w14:textId="77777777" w:rsidR="009D5918" w:rsidRPr="009D5918" w:rsidRDefault="009D5918" w:rsidP="009D5918">
            <w:pPr>
              <w:rPr>
                <w:rFonts w:ascii="Arial" w:eastAsia="Times New Roman" w:hAnsi="Arial" w:cs="Arial"/>
                <w:color w:val="000000"/>
                <w:sz w:val="18"/>
                <w:szCs w:val="18"/>
              </w:rPr>
            </w:pPr>
            <w:r w:rsidRPr="009D5918">
              <w:rPr>
                <w:rFonts w:ascii="Arial" w:eastAsia="Times New Roman" w:hAnsi="Arial" w:cs="Arial"/>
                <w:color w:val="000000"/>
                <w:sz w:val="18"/>
                <w:szCs w:val="18"/>
              </w:rPr>
              <w:t>The procedures shall identify, the following:</w:t>
            </w:r>
          </w:p>
          <w:p w14:paraId="1653F6CA" w14:textId="16B11BB2" w:rsidR="009D5918" w:rsidRPr="009D5918" w:rsidRDefault="009D5918" w:rsidP="009D5918">
            <w:pPr>
              <w:rPr>
                <w:rFonts w:ascii="Arial" w:eastAsia="Times New Roman" w:hAnsi="Arial" w:cs="Arial"/>
                <w:color w:val="000000"/>
                <w:sz w:val="18"/>
                <w:szCs w:val="18"/>
              </w:rPr>
            </w:pPr>
            <w:r w:rsidRPr="009D5918">
              <w:rPr>
                <w:rFonts w:ascii="Arial" w:eastAsia="Times New Roman" w:hAnsi="Arial" w:cs="Arial"/>
                <w:color w:val="000000"/>
                <w:sz w:val="18"/>
                <w:szCs w:val="18"/>
              </w:rPr>
              <w:t xml:space="preserve">- The </w:t>
            </w:r>
            <w:r>
              <w:rPr>
                <w:rFonts w:ascii="Arial" w:eastAsia="Times New Roman" w:hAnsi="Arial" w:cs="Arial"/>
                <w:color w:val="000000"/>
                <w:sz w:val="18"/>
                <w:szCs w:val="18"/>
              </w:rPr>
              <w:t>facility</w:t>
            </w:r>
            <w:r w:rsidRPr="009D5918">
              <w:rPr>
                <w:rFonts w:ascii="Arial" w:eastAsia="Times New Roman" w:hAnsi="Arial" w:cs="Arial"/>
                <w:color w:val="000000"/>
                <w:sz w:val="18"/>
                <w:szCs w:val="18"/>
              </w:rPr>
              <w:t xml:space="preserve"> address</w:t>
            </w:r>
          </w:p>
          <w:p w14:paraId="2E2F6F96" w14:textId="09F60EB9" w:rsidR="009D5918" w:rsidRPr="009D5918" w:rsidRDefault="009D5918" w:rsidP="009D5918">
            <w:pPr>
              <w:rPr>
                <w:rFonts w:ascii="Arial" w:eastAsia="Times New Roman" w:hAnsi="Arial" w:cs="Arial"/>
                <w:color w:val="000000"/>
                <w:sz w:val="18"/>
                <w:szCs w:val="18"/>
              </w:rPr>
            </w:pPr>
            <w:r>
              <w:rPr>
                <w:rFonts w:ascii="Arial" w:eastAsia="Times New Roman" w:hAnsi="Arial" w:cs="Arial"/>
                <w:color w:val="000000"/>
                <w:sz w:val="18"/>
                <w:szCs w:val="18"/>
              </w:rPr>
              <w:t>- The contact person(s)</w:t>
            </w:r>
          </w:p>
          <w:p w14:paraId="6CD89CEA" w14:textId="6AF6FF5C" w:rsidR="009D5918" w:rsidRPr="009D5918" w:rsidRDefault="009D5918" w:rsidP="009D5918">
            <w:pPr>
              <w:rPr>
                <w:rFonts w:ascii="Arial" w:eastAsia="Times New Roman" w:hAnsi="Arial" w:cs="Arial"/>
                <w:color w:val="000000"/>
                <w:sz w:val="18"/>
                <w:szCs w:val="18"/>
              </w:rPr>
            </w:pPr>
            <w:r w:rsidRPr="009D5918">
              <w:rPr>
                <w:rFonts w:ascii="Arial" w:eastAsia="Times New Roman" w:hAnsi="Arial" w:cs="Arial"/>
                <w:color w:val="000000"/>
                <w:sz w:val="18"/>
                <w:szCs w:val="18"/>
              </w:rPr>
              <w:t>- An up-to-date list of relevant phone numbers (police, ambulance, hospital, fire</w:t>
            </w:r>
            <w:r>
              <w:rPr>
                <w:rFonts w:ascii="Arial" w:eastAsia="Times New Roman" w:hAnsi="Arial" w:cs="Arial"/>
                <w:color w:val="000000"/>
                <w:sz w:val="18"/>
                <w:szCs w:val="18"/>
              </w:rPr>
              <w:t xml:space="preserve"> department, </w:t>
            </w:r>
            <w:r w:rsidRPr="009D5918">
              <w:rPr>
                <w:rFonts w:ascii="Arial" w:eastAsia="Times New Roman" w:hAnsi="Arial" w:cs="Arial"/>
                <w:color w:val="000000"/>
                <w:sz w:val="18"/>
                <w:szCs w:val="18"/>
              </w:rPr>
              <w:t>access to emergency health by means of transport, supplier of electricity, water and gas).</w:t>
            </w:r>
          </w:p>
          <w:p w14:paraId="4D08AB87" w14:textId="77777777" w:rsidR="009D5918" w:rsidRPr="009D5918" w:rsidRDefault="009D5918" w:rsidP="009D5918">
            <w:pPr>
              <w:rPr>
                <w:rFonts w:ascii="Arial" w:eastAsia="Times New Roman" w:hAnsi="Arial" w:cs="Arial"/>
                <w:color w:val="000000"/>
                <w:sz w:val="18"/>
                <w:szCs w:val="18"/>
              </w:rPr>
            </w:pPr>
            <w:r w:rsidRPr="009D5918">
              <w:rPr>
                <w:rFonts w:ascii="Arial" w:eastAsia="Times New Roman" w:hAnsi="Arial" w:cs="Arial"/>
                <w:color w:val="000000"/>
                <w:sz w:val="18"/>
                <w:szCs w:val="18"/>
              </w:rPr>
              <w:t>Examples of other procedures that can be included:</w:t>
            </w:r>
          </w:p>
          <w:p w14:paraId="60A930E2" w14:textId="77777777" w:rsidR="009D5918" w:rsidRPr="009D5918" w:rsidRDefault="009D5918" w:rsidP="009D5918">
            <w:pPr>
              <w:rPr>
                <w:rFonts w:ascii="Arial" w:eastAsia="Times New Roman" w:hAnsi="Arial" w:cs="Arial"/>
                <w:color w:val="000000"/>
                <w:sz w:val="18"/>
                <w:szCs w:val="18"/>
              </w:rPr>
            </w:pPr>
            <w:r w:rsidRPr="009D5918">
              <w:rPr>
                <w:rFonts w:ascii="Arial" w:eastAsia="Times New Roman" w:hAnsi="Arial" w:cs="Arial"/>
                <w:color w:val="000000"/>
                <w:sz w:val="18"/>
                <w:szCs w:val="18"/>
              </w:rPr>
              <w:t>- The location of the nearest means of communication (telephone, radio).</w:t>
            </w:r>
          </w:p>
          <w:p w14:paraId="55C53BF2" w14:textId="77777777" w:rsidR="009D5918" w:rsidRPr="009D5918" w:rsidRDefault="009D5918" w:rsidP="009D5918">
            <w:pPr>
              <w:rPr>
                <w:rFonts w:ascii="Arial" w:eastAsia="Times New Roman" w:hAnsi="Arial" w:cs="Arial"/>
                <w:color w:val="000000"/>
                <w:sz w:val="18"/>
                <w:szCs w:val="18"/>
              </w:rPr>
            </w:pPr>
            <w:r w:rsidRPr="009D5918">
              <w:rPr>
                <w:rFonts w:ascii="Arial" w:eastAsia="Times New Roman" w:hAnsi="Arial" w:cs="Arial"/>
                <w:color w:val="000000"/>
                <w:sz w:val="18"/>
                <w:szCs w:val="18"/>
              </w:rPr>
              <w:t>- How and where to contact the local medical services, hospital and other emergency services. (WHERE did it happen? WHAT happened? HOW MANY injured people? WHAT kind of injuries? WHO is calling?).</w:t>
            </w:r>
          </w:p>
          <w:p w14:paraId="0A9997B2" w14:textId="77777777" w:rsidR="009D5918" w:rsidRPr="009D5918" w:rsidRDefault="009D5918" w:rsidP="009D5918">
            <w:pPr>
              <w:rPr>
                <w:rFonts w:ascii="Arial" w:eastAsia="Times New Roman" w:hAnsi="Arial" w:cs="Arial"/>
                <w:color w:val="000000"/>
                <w:sz w:val="18"/>
                <w:szCs w:val="18"/>
              </w:rPr>
            </w:pPr>
            <w:r w:rsidRPr="009D5918">
              <w:rPr>
                <w:rFonts w:ascii="Arial" w:eastAsia="Times New Roman" w:hAnsi="Arial" w:cs="Arial"/>
                <w:color w:val="000000"/>
                <w:sz w:val="18"/>
                <w:szCs w:val="18"/>
              </w:rPr>
              <w:t>- The location of fire extinguisher(s).</w:t>
            </w:r>
          </w:p>
          <w:p w14:paraId="415D46E7" w14:textId="77777777" w:rsidR="009D5918" w:rsidRPr="009D5918" w:rsidRDefault="009D5918" w:rsidP="009D5918">
            <w:pPr>
              <w:rPr>
                <w:rFonts w:ascii="Arial" w:eastAsia="Times New Roman" w:hAnsi="Arial" w:cs="Arial"/>
                <w:color w:val="000000"/>
                <w:sz w:val="18"/>
                <w:szCs w:val="18"/>
              </w:rPr>
            </w:pPr>
            <w:r w:rsidRPr="009D5918">
              <w:rPr>
                <w:rFonts w:ascii="Arial" w:eastAsia="Times New Roman" w:hAnsi="Arial" w:cs="Arial"/>
                <w:color w:val="000000"/>
                <w:sz w:val="18"/>
                <w:szCs w:val="18"/>
              </w:rPr>
              <w:t>- The emergency exits.</w:t>
            </w:r>
          </w:p>
          <w:p w14:paraId="3275F172" w14:textId="77777777" w:rsidR="009D5918" w:rsidRPr="009D5918" w:rsidRDefault="009D5918" w:rsidP="009D5918">
            <w:pPr>
              <w:rPr>
                <w:rFonts w:ascii="Arial" w:eastAsia="Times New Roman" w:hAnsi="Arial" w:cs="Arial"/>
                <w:color w:val="000000"/>
                <w:sz w:val="18"/>
                <w:szCs w:val="18"/>
              </w:rPr>
            </w:pPr>
            <w:r w:rsidRPr="009D5918">
              <w:rPr>
                <w:rFonts w:ascii="Arial" w:eastAsia="Times New Roman" w:hAnsi="Arial" w:cs="Arial"/>
                <w:color w:val="000000"/>
                <w:sz w:val="18"/>
                <w:szCs w:val="18"/>
              </w:rPr>
              <w:t xml:space="preserve">- Emergency cut-offs for electricity, gas and water supplies. </w:t>
            </w:r>
          </w:p>
          <w:p w14:paraId="76D2B434" w14:textId="71BC80F9" w:rsidR="009D5918" w:rsidRDefault="009D5918" w:rsidP="009D5918">
            <w:pPr>
              <w:rPr>
                <w:rFonts w:ascii="Arial" w:eastAsia="Times New Roman" w:hAnsi="Arial" w:cs="Arial"/>
                <w:color w:val="000000"/>
                <w:sz w:val="18"/>
                <w:szCs w:val="18"/>
              </w:rPr>
            </w:pPr>
            <w:r w:rsidRPr="009D5918">
              <w:rPr>
                <w:rFonts w:ascii="Arial" w:eastAsia="Times New Roman" w:hAnsi="Arial" w:cs="Arial"/>
                <w:color w:val="000000"/>
                <w:sz w:val="18"/>
                <w:szCs w:val="18"/>
              </w:rPr>
              <w:t>- How to report accidents and dangerous incidents.</w:t>
            </w:r>
          </w:p>
        </w:tc>
        <w:tc>
          <w:tcPr>
            <w:tcW w:w="1133" w:type="dxa"/>
          </w:tcPr>
          <w:p w14:paraId="0C58219C" w14:textId="47AF2371" w:rsidR="009D5918" w:rsidRDefault="00E25956">
            <w:pPr>
              <w:rPr>
                <w:rFonts w:ascii="Arial" w:eastAsia="Times New Roman" w:hAnsi="Arial" w:cs="Arial"/>
                <w:color w:val="000000"/>
                <w:sz w:val="18"/>
                <w:szCs w:val="18"/>
              </w:rPr>
            </w:pPr>
            <w:r>
              <w:rPr>
                <w:rFonts w:ascii="Arial" w:eastAsia="Times New Roman" w:hAnsi="Arial" w:cs="Arial"/>
                <w:color w:val="000000"/>
                <w:sz w:val="18"/>
                <w:szCs w:val="18"/>
              </w:rPr>
              <w:t>Minor</w:t>
            </w:r>
          </w:p>
        </w:tc>
        <w:tc>
          <w:tcPr>
            <w:tcW w:w="3402" w:type="dxa"/>
          </w:tcPr>
          <w:p w14:paraId="2C0E14BF" w14:textId="6B6576BE" w:rsidR="009D5918" w:rsidRPr="00AE654B" w:rsidRDefault="00E25956" w:rsidP="004425FE">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1E1368" w:rsidRPr="00AE654B" w14:paraId="585DE0B9" w14:textId="77777777" w:rsidTr="009A5FB1">
        <w:trPr>
          <w:cantSplit/>
          <w:trHeight w:val="82"/>
        </w:trPr>
        <w:tc>
          <w:tcPr>
            <w:tcW w:w="1276" w:type="dxa"/>
            <w:noWrap/>
          </w:tcPr>
          <w:p w14:paraId="1CA0B2A2" w14:textId="5FF1663F" w:rsidR="001E1368" w:rsidRPr="00AE654B" w:rsidRDefault="00532BFE" w:rsidP="000E148F">
            <w:pPr>
              <w:pStyle w:val="CCheadnum1"/>
              <w:rPr>
                <w:rFonts w:cs="Arial"/>
                <w:sz w:val="20"/>
                <w:lang w:val="en-US"/>
              </w:rPr>
            </w:pPr>
            <w:r>
              <w:rPr>
                <w:rFonts w:cs="Arial"/>
                <w:sz w:val="20"/>
                <w:lang w:val="en-US"/>
              </w:rPr>
              <w:t>10</w:t>
            </w:r>
          </w:p>
        </w:tc>
        <w:tc>
          <w:tcPr>
            <w:tcW w:w="8222" w:type="dxa"/>
            <w:gridSpan w:val="2"/>
          </w:tcPr>
          <w:p w14:paraId="5BF1C1B3" w14:textId="77777777" w:rsidR="001E1368" w:rsidRPr="00AE654B" w:rsidRDefault="00326112" w:rsidP="00F70A73">
            <w:pPr>
              <w:pStyle w:val="CCheadnum1"/>
              <w:tabs>
                <w:tab w:val="left" w:pos="5562"/>
              </w:tabs>
              <w:rPr>
                <w:rFonts w:cs="Arial"/>
                <w:sz w:val="20"/>
                <w:lang w:val="en-US"/>
              </w:rPr>
            </w:pPr>
            <w:r>
              <w:rPr>
                <w:rFonts w:cs="Arial"/>
                <w:sz w:val="20"/>
                <w:lang w:val="en-US"/>
              </w:rPr>
              <w:t>FACILITY</w:t>
            </w:r>
          </w:p>
        </w:tc>
        <w:tc>
          <w:tcPr>
            <w:tcW w:w="1133" w:type="dxa"/>
          </w:tcPr>
          <w:p w14:paraId="64A0C97D" w14:textId="77777777" w:rsidR="001E1368" w:rsidRPr="00AE654B" w:rsidRDefault="001E1368" w:rsidP="000E148F">
            <w:pPr>
              <w:pStyle w:val="CCheadnum1"/>
              <w:rPr>
                <w:rFonts w:cs="Arial"/>
                <w:lang w:val="en-US"/>
              </w:rPr>
            </w:pPr>
          </w:p>
        </w:tc>
        <w:tc>
          <w:tcPr>
            <w:tcW w:w="3402" w:type="dxa"/>
          </w:tcPr>
          <w:p w14:paraId="075EBBF8" w14:textId="77777777" w:rsidR="001E1368" w:rsidRPr="00AE654B" w:rsidRDefault="00F20903" w:rsidP="000E148F">
            <w:pPr>
              <w:pStyle w:val="CCheadnum1"/>
              <w:rPr>
                <w:rFonts w:cs="Arial"/>
                <w:lang w:val="en-US"/>
              </w:rPr>
            </w:pPr>
            <w:r w:rsidRPr="00AE654B">
              <w:rPr>
                <w:rFonts w:cs="Arial"/>
                <w:lang w:val="en-US"/>
              </w:rPr>
              <w:fldChar w:fldCharType="begin">
                <w:ffData>
                  <w:name w:val=""/>
                  <w:enabled/>
                  <w:calcOnExit w:val="0"/>
                  <w:textInput/>
                </w:ffData>
              </w:fldChar>
            </w:r>
            <w:r w:rsidRPr="00AE654B">
              <w:rPr>
                <w:rFonts w:cs="Arial"/>
                <w:lang w:val="en-US"/>
              </w:rPr>
              <w:instrText xml:space="preserve"> FORMTEXT </w:instrText>
            </w:r>
            <w:r w:rsidRPr="00AE654B">
              <w:rPr>
                <w:rFonts w:cs="Arial"/>
                <w:lang w:val="en-US"/>
              </w:rPr>
            </w:r>
            <w:r w:rsidRPr="00AE654B">
              <w:rPr>
                <w:rFonts w:cs="Arial"/>
                <w:lang w:val="en-US"/>
              </w:rPr>
              <w:fldChar w:fldCharType="separate"/>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fldChar w:fldCharType="end"/>
            </w:r>
          </w:p>
        </w:tc>
      </w:tr>
      <w:tr w:rsidR="001E1368" w:rsidRPr="00AE654B" w14:paraId="3F1DDE00" w14:textId="77777777" w:rsidTr="009A5FB1">
        <w:trPr>
          <w:cantSplit/>
          <w:trHeight w:val="82"/>
        </w:trPr>
        <w:tc>
          <w:tcPr>
            <w:tcW w:w="1276" w:type="dxa"/>
            <w:noWrap/>
          </w:tcPr>
          <w:p w14:paraId="24830BED" w14:textId="4AEC79B2" w:rsidR="001E1368" w:rsidRPr="00AE654B" w:rsidRDefault="00532BFE" w:rsidP="000E148F">
            <w:pPr>
              <w:pStyle w:val="Standa"/>
              <w:spacing w:before="0" w:beforeAutospacing="0" w:after="0"/>
              <w:rPr>
                <w:rFonts w:cs="Arial"/>
                <w:sz w:val="18"/>
              </w:rPr>
            </w:pPr>
            <w:r>
              <w:rPr>
                <w:rFonts w:cs="Arial"/>
                <w:sz w:val="18"/>
              </w:rPr>
              <w:t>10</w:t>
            </w:r>
            <w:r w:rsidR="00326112">
              <w:rPr>
                <w:rFonts w:cs="Arial"/>
                <w:sz w:val="18"/>
              </w:rPr>
              <w:t>.1</w:t>
            </w:r>
          </w:p>
        </w:tc>
        <w:tc>
          <w:tcPr>
            <w:tcW w:w="8222" w:type="dxa"/>
            <w:gridSpan w:val="2"/>
          </w:tcPr>
          <w:p w14:paraId="526D3A18" w14:textId="77777777" w:rsidR="001E1368" w:rsidRPr="00AE654B" w:rsidRDefault="00326112" w:rsidP="000E148F">
            <w:pPr>
              <w:pStyle w:val="CCnote"/>
              <w:rPr>
                <w:rFonts w:cs="Arial"/>
                <w:sz w:val="18"/>
              </w:rPr>
            </w:pPr>
            <w:r>
              <w:rPr>
                <w:rFonts w:cs="Arial"/>
                <w:sz w:val="18"/>
              </w:rPr>
              <w:t>BUILDING LAYOUT AND MAINTENANCE</w:t>
            </w:r>
          </w:p>
        </w:tc>
        <w:tc>
          <w:tcPr>
            <w:tcW w:w="1133" w:type="dxa"/>
          </w:tcPr>
          <w:p w14:paraId="435A90FF" w14:textId="77777777" w:rsidR="001E1368" w:rsidRPr="00AE654B" w:rsidRDefault="001E1368" w:rsidP="000E148F">
            <w:pPr>
              <w:pStyle w:val="CCnote"/>
              <w:rPr>
                <w:rFonts w:cs="Arial"/>
                <w:sz w:val="18"/>
              </w:rPr>
            </w:pPr>
          </w:p>
        </w:tc>
        <w:tc>
          <w:tcPr>
            <w:tcW w:w="3402" w:type="dxa"/>
          </w:tcPr>
          <w:p w14:paraId="04795E28" w14:textId="77777777" w:rsidR="001E1368" w:rsidRPr="00AE654B" w:rsidRDefault="00F20903" w:rsidP="000E148F">
            <w:pPr>
              <w:pStyle w:val="CCnote"/>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sidRPr="00AE654B">
              <w:rPr>
                <w:rFonts w:cs="Arial"/>
              </w:rPr>
              <w:t> </w:t>
            </w:r>
            <w:r w:rsidRPr="00AE654B">
              <w:rPr>
                <w:rFonts w:cs="Arial"/>
              </w:rPr>
              <w:t> </w:t>
            </w:r>
            <w:r w:rsidRPr="00AE654B">
              <w:rPr>
                <w:rFonts w:cs="Arial"/>
              </w:rPr>
              <w:t> </w:t>
            </w:r>
            <w:r w:rsidRPr="00AE654B">
              <w:rPr>
                <w:rFonts w:cs="Arial"/>
              </w:rPr>
              <w:t> </w:t>
            </w:r>
            <w:r w:rsidRPr="00AE654B">
              <w:rPr>
                <w:rFonts w:cs="Arial"/>
              </w:rPr>
              <w:t> </w:t>
            </w:r>
            <w:r w:rsidRPr="00AE654B">
              <w:rPr>
                <w:rFonts w:cs="Arial"/>
              </w:rPr>
              <w:fldChar w:fldCharType="end"/>
            </w:r>
          </w:p>
        </w:tc>
      </w:tr>
      <w:tr w:rsidR="00326112" w:rsidRPr="00AE654B" w14:paraId="60111D13" w14:textId="77777777" w:rsidTr="009A5FB1">
        <w:trPr>
          <w:cantSplit/>
          <w:trHeight w:val="916"/>
        </w:trPr>
        <w:tc>
          <w:tcPr>
            <w:tcW w:w="1276" w:type="dxa"/>
            <w:noWrap/>
          </w:tcPr>
          <w:p w14:paraId="77DA8C0D" w14:textId="77777777" w:rsidR="00326112" w:rsidRPr="00AE654B" w:rsidRDefault="00326112" w:rsidP="000E148F">
            <w:pPr>
              <w:pStyle w:val="Standa"/>
              <w:spacing w:before="0" w:beforeAutospacing="0" w:after="0"/>
              <w:rPr>
                <w:rFonts w:cs="Arial"/>
                <w:sz w:val="18"/>
              </w:rPr>
            </w:pPr>
          </w:p>
        </w:tc>
        <w:tc>
          <w:tcPr>
            <w:tcW w:w="8222" w:type="dxa"/>
            <w:gridSpan w:val="2"/>
          </w:tcPr>
          <w:p w14:paraId="163BB7B3" w14:textId="77777777" w:rsidR="00326112" w:rsidRPr="00326112" w:rsidRDefault="00326112" w:rsidP="00326112">
            <w:pPr>
              <w:pStyle w:val="CCnote"/>
              <w:rPr>
                <w:rFonts w:cs="Arial"/>
                <w:sz w:val="18"/>
              </w:rPr>
            </w:pPr>
            <w:r w:rsidRPr="00326112">
              <w:rPr>
                <w:rFonts w:cs="Arial"/>
                <w:sz w:val="18"/>
              </w:rPr>
              <w:t>Construction: Walls, Platforms, Drains, Cooling Equipment, Lighting, Ventilation, Grounds</w:t>
            </w:r>
          </w:p>
          <w:p w14:paraId="0C0313F0" w14:textId="0390429B" w:rsidR="00326112" w:rsidRPr="00AE654B" w:rsidRDefault="00326112" w:rsidP="004D489D">
            <w:pPr>
              <w:pStyle w:val="CCnote"/>
              <w:rPr>
                <w:rFonts w:cs="Arial"/>
                <w:sz w:val="18"/>
              </w:rPr>
            </w:pPr>
            <w:r w:rsidRPr="00326112">
              <w:rPr>
                <w:rFonts w:cs="Arial"/>
                <w:sz w:val="18"/>
              </w:rPr>
              <w:t>This section is intended to ensure that the land, buildings</w:t>
            </w:r>
            <w:r>
              <w:rPr>
                <w:rFonts w:cs="Arial"/>
                <w:sz w:val="18"/>
              </w:rPr>
              <w:t>,</w:t>
            </w:r>
            <w:r w:rsidRPr="00326112">
              <w:rPr>
                <w:rFonts w:cs="Arial"/>
                <w:sz w:val="18"/>
              </w:rPr>
              <w:t xml:space="preserve"> and other facilities, which constitute the fabric of the </w:t>
            </w:r>
            <w:r w:rsidR="00E25956">
              <w:rPr>
                <w:rFonts w:cs="Arial"/>
                <w:sz w:val="18"/>
              </w:rPr>
              <w:t>o</w:t>
            </w:r>
            <w:r w:rsidRPr="00326112">
              <w:rPr>
                <w:rFonts w:cs="Arial"/>
                <w:sz w:val="18"/>
              </w:rPr>
              <w:t>peration, are properly managed to ensure the safe production of food and protection of the environmen</w:t>
            </w:r>
            <w:r w:rsidR="00E25956">
              <w:rPr>
                <w:rFonts w:cs="Arial"/>
                <w:sz w:val="18"/>
              </w:rPr>
              <w:t xml:space="preserve">t. Where compliance criteria </w:t>
            </w:r>
            <w:r w:rsidR="00D80809">
              <w:rPr>
                <w:rFonts w:cs="Arial"/>
                <w:sz w:val="18"/>
              </w:rPr>
              <w:t xml:space="preserve">are </w:t>
            </w:r>
            <w:r w:rsidR="00E25956">
              <w:rPr>
                <w:rFonts w:cs="Arial"/>
                <w:sz w:val="18"/>
              </w:rPr>
              <w:t xml:space="preserve">not applicable to open shed operations, auditors must </w:t>
            </w:r>
            <w:r w:rsidR="004D489D">
              <w:rPr>
                <w:rFonts w:cs="Arial"/>
                <w:sz w:val="18"/>
              </w:rPr>
              <w:t>include</w:t>
            </w:r>
            <w:r w:rsidR="00E25956">
              <w:rPr>
                <w:rFonts w:cs="Arial"/>
                <w:sz w:val="18"/>
              </w:rPr>
              <w:t xml:space="preserve"> </w:t>
            </w:r>
            <w:r w:rsidR="004D489D">
              <w:rPr>
                <w:rFonts w:cs="Arial"/>
                <w:sz w:val="18"/>
              </w:rPr>
              <w:t xml:space="preserve">justification for exclusion. </w:t>
            </w:r>
          </w:p>
        </w:tc>
        <w:tc>
          <w:tcPr>
            <w:tcW w:w="1133" w:type="dxa"/>
          </w:tcPr>
          <w:p w14:paraId="6D20A3B8" w14:textId="77777777" w:rsidR="00326112" w:rsidRPr="00AE654B" w:rsidRDefault="00326112" w:rsidP="000E148F">
            <w:pPr>
              <w:pStyle w:val="CCnote"/>
              <w:rPr>
                <w:rFonts w:cs="Arial"/>
                <w:sz w:val="18"/>
              </w:rPr>
            </w:pPr>
          </w:p>
        </w:tc>
        <w:tc>
          <w:tcPr>
            <w:tcW w:w="3402" w:type="dxa"/>
          </w:tcPr>
          <w:p w14:paraId="1835B944" w14:textId="01C8161F" w:rsidR="00326112" w:rsidRPr="00AE654B" w:rsidRDefault="00E25956" w:rsidP="000E148F">
            <w:pPr>
              <w:pStyle w:val="CCnote"/>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844188" w:rsidRPr="00AE654B" w14:paraId="2F10E5C5" w14:textId="77777777" w:rsidTr="00941604">
        <w:trPr>
          <w:cantSplit/>
          <w:trHeight w:val="82"/>
        </w:trPr>
        <w:tc>
          <w:tcPr>
            <w:tcW w:w="1276" w:type="dxa"/>
            <w:noWrap/>
          </w:tcPr>
          <w:p w14:paraId="0B9544A9" w14:textId="6D057056" w:rsidR="00844188" w:rsidRDefault="00532BFE">
            <w:pPr>
              <w:rPr>
                <w:rFonts w:ascii="Arial" w:eastAsia="Times New Roman" w:hAnsi="Arial" w:cs="Arial"/>
                <w:color w:val="000000"/>
                <w:sz w:val="18"/>
                <w:szCs w:val="18"/>
              </w:rPr>
            </w:pPr>
            <w:r>
              <w:rPr>
                <w:rFonts w:ascii="Arial" w:eastAsia="Times New Roman" w:hAnsi="Arial" w:cs="Arial"/>
                <w:color w:val="000000"/>
                <w:sz w:val="18"/>
                <w:szCs w:val="18"/>
              </w:rPr>
              <w:t>10</w:t>
            </w:r>
            <w:r w:rsidR="00844188">
              <w:rPr>
                <w:rFonts w:ascii="Arial" w:eastAsia="Times New Roman" w:hAnsi="Arial" w:cs="Arial"/>
                <w:color w:val="000000"/>
                <w:sz w:val="18"/>
                <w:szCs w:val="18"/>
              </w:rPr>
              <w:t>.1.1</w:t>
            </w:r>
          </w:p>
        </w:tc>
        <w:tc>
          <w:tcPr>
            <w:tcW w:w="4428" w:type="dxa"/>
          </w:tcPr>
          <w:p w14:paraId="7877CA4D" w14:textId="77777777" w:rsidR="00844188" w:rsidRDefault="00844188">
            <w:pPr>
              <w:rPr>
                <w:rFonts w:ascii="Arial" w:eastAsia="Times New Roman" w:hAnsi="Arial" w:cs="Arial"/>
                <w:color w:val="000000"/>
                <w:sz w:val="18"/>
                <w:szCs w:val="18"/>
              </w:rPr>
            </w:pPr>
            <w:r>
              <w:rPr>
                <w:rFonts w:ascii="Arial" w:eastAsia="Times New Roman" w:hAnsi="Arial" w:cs="Arial"/>
                <w:color w:val="000000"/>
                <w:sz w:val="18"/>
                <w:szCs w:val="18"/>
              </w:rPr>
              <w:t>Is the facility(ies) located, designed, constructed, and maintained in a manner that prevents contamination of produce during staging, handling, storage, and cooling?</w:t>
            </w:r>
          </w:p>
        </w:tc>
        <w:tc>
          <w:tcPr>
            <w:tcW w:w="3794" w:type="dxa"/>
          </w:tcPr>
          <w:p w14:paraId="1FE5CF23" w14:textId="5057EEAD" w:rsidR="00305025" w:rsidRDefault="00844188" w:rsidP="00AB6019">
            <w:pPr>
              <w:rPr>
                <w:rFonts w:ascii="Arial" w:eastAsia="Times New Roman" w:hAnsi="Arial" w:cs="Arial"/>
                <w:color w:val="000000"/>
                <w:sz w:val="18"/>
                <w:szCs w:val="18"/>
              </w:rPr>
            </w:pPr>
            <w:r>
              <w:rPr>
                <w:rFonts w:ascii="Arial" w:eastAsia="Times New Roman" w:hAnsi="Arial" w:cs="Arial"/>
                <w:color w:val="000000"/>
                <w:sz w:val="18"/>
                <w:szCs w:val="18"/>
              </w:rPr>
              <w:t>The facility(ies) buildings and structures are located as to enable safe production and prevent contamination and cross-contamination. Buildings and equipment structures and surfaces (floors, walls, ceilings, doors, frames, hatches, etc.) shall be constructed in a manner that facilitates cleaning and sanitation and does not serve as harborage for contaminants or pests. Drop ceilings shall enable cleaning and monitoring for pest activity. </w:t>
            </w:r>
            <w:r w:rsidR="00AB6019">
              <w:rPr>
                <w:rFonts w:ascii="Arial" w:eastAsia="Times New Roman" w:hAnsi="Arial" w:cs="Arial"/>
                <w:color w:val="000000"/>
                <w:sz w:val="18"/>
                <w:szCs w:val="18"/>
              </w:rPr>
              <w:t xml:space="preserve">Facilities, storage, and </w:t>
            </w:r>
            <w:r>
              <w:rPr>
                <w:rFonts w:ascii="Arial" w:eastAsia="Times New Roman" w:hAnsi="Arial" w:cs="Arial"/>
                <w:color w:val="000000"/>
                <w:sz w:val="18"/>
                <w:szCs w:val="18"/>
              </w:rPr>
              <w:t>loading dock areas shall be appropriately constructed to allow drainage</w:t>
            </w:r>
            <w:r w:rsidR="00AB6019">
              <w:rPr>
                <w:rFonts w:ascii="Arial" w:eastAsia="Times New Roman" w:hAnsi="Arial" w:cs="Arial"/>
                <w:color w:val="000000"/>
                <w:sz w:val="18"/>
                <w:szCs w:val="18"/>
              </w:rPr>
              <w:t xml:space="preserve">, including </w:t>
            </w:r>
            <w:r w:rsidR="00AB6019" w:rsidRPr="00AB6019">
              <w:rPr>
                <w:rFonts w:ascii="Arial" w:eastAsia="Times New Roman" w:hAnsi="Arial" w:cs="Arial"/>
                <w:color w:val="000000"/>
                <w:sz w:val="18"/>
                <w:szCs w:val="18"/>
              </w:rPr>
              <w:t>flooding-type cleaning or where normal operations release or discharge water or other liquid waste on the floor</w:t>
            </w:r>
            <w:r w:rsidR="00AB6019">
              <w:rPr>
                <w:rFonts w:ascii="Arial" w:eastAsia="Times New Roman" w:hAnsi="Arial" w:cs="Arial"/>
                <w:color w:val="000000"/>
                <w:sz w:val="18"/>
                <w:szCs w:val="18"/>
              </w:rPr>
              <w:t xml:space="preserve">. </w:t>
            </w:r>
            <w:r>
              <w:rPr>
                <w:rFonts w:ascii="Arial" w:eastAsia="Times New Roman" w:hAnsi="Arial" w:cs="Arial"/>
                <w:color w:val="000000"/>
                <w:sz w:val="18"/>
                <w:szCs w:val="18"/>
              </w:rPr>
              <w:t>Roof leaks shall be promptly identified, controlled, and repaired. Overhead structures such as ducts and pipes shall be properly installed and maintained. Drip pans shall be drained as to not pose a risk of contamination. Condensation shall be controlled as to not be a source of product contamination. Drains shall be constructed and located so they can be easily cleaned and not present a hazard. Air intakes shall not be located near potential sources of contamination.</w:t>
            </w:r>
            <w:r w:rsidR="00E1714E">
              <w:rPr>
                <w:rFonts w:ascii="Arial" w:eastAsia="Times New Roman" w:hAnsi="Arial" w:cs="Arial"/>
                <w:color w:val="000000"/>
                <w:sz w:val="18"/>
                <w:szCs w:val="18"/>
              </w:rPr>
              <w:t xml:space="preserve"> </w:t>
            </w:r>
            <w:r w:rsidR="00B10BDE">
              <w:rPr>
                <w:rFonts w:ascii="Arial" w:eastAsia="Times New Roman" w:hAnsi="Arial" w:cs="Arial"/>
                <w:color w:val="000000"/>
                <w:sz w:val="18"/>
                <w:szCs w:val="18"/>
              </w:rPr>
              <w:t>Storage of maintenance materials is designated</w:t>
            </w:r>
            <w:r w:rsidR="00D055CC">
              <w:rPr>
                <w:rFonts w:ascii="Arial" w:eastAsia="Times New Roman" w:hAnsi="Arial" w:cs="Arial"/>
                <w:color w:val="000000"/>
                <w:sz w:val="18"/>
                <w:szCs w:val="18"/>
              </w:rPr>
              <w:t xml:space="preserve"> and</w:t>
            </w:r>
            <w:r w:rsidR="00B10BDE">
              <w:rPr>
                <w:rFonts w:ascii="Arial" w:eastAsia="Times New Roman" w:hAnsi="Arial" w:cs="Arial"/>
                <w:color w:val="000000"/>
                <w:sz w:val="18"/>
                <w:szCs w:val="18"/>
              </w:rPr>
              <w:t xml:space="preserve"> does not pose risk of cross-contamination. </w:t>
            </w:r>
            <w:r w:rsidR="004D489D">
              <w:rPr>
                <w:rFonts w:ascii="Arial" w:eastAsia="Times New Roman" w:hAnsi="Arial" w:cs="Arial"/>
                <w:color w:val="000000"/>
                <w:sz w:val="18"/>
                <w:szCs w:val="18"/>
              </w:rPr>
              <w:t xml:space="preserve">Walls, frames, drop ceilings, etc. </w:t>
            </w:r>
          </w:p>
          <w:p w14:paraId="2698F40B" w14:textId="062414D6" w:rsidR="00844188" w:rsidRDefault="004D489D" w:rsidP="00AB6019">
            <w:pPr>
              <w:rPr>
                <w:rFonts w:ascii="Arial" w:eastAsia="Times New Roman" w:hAnsi="Arial" w:cs="Arial"/>
                <w:color w:val="000000"/>
                <w:sz w:val="18"/>
                <w:szCs w:val="18"/>
              </w:rPr>
            </w:pPr>
            <w:r>
              <w:rPr>
                <w:rFonts w:ascii="Arial" w:eastAsia="Times New Roman" w:hAnsi="Arial" w:cs="Arial"/>
                <w:color w:val="000000"/>
                <w:sz w:val="18"/>
                <w:szCs w:val="18"/>
              </w:rPr>
              <w:t xml:space="preserve">N/A </w:t>
            </w:r>
            <w:r w:rsidR="00305025">
              <w:rPr>
                <w:rFonts w:ascii="Arial" w:eastAsia="Times New Roman" w:hAnsi="Arial" w:cs="Arial"/>
                <w:color w:val="000000"/>
                <w:sz w:val="18"/>
                <w:szCs w:val="18"/>
              </w:rPr>
              <w:t xml:space="preserve">available </w:t>
            </w:r>
            <w:r>
              <w:rPr>
                <w:rFonts w:ascii="Arial" w:eastAsia="Times New Roman" w:hAnsi="Arial" w:cs="Arial"/>
                <w:color w:val="000000"/>
                <w:sz w:val="18"/>
                <w:szCs w:val="18"/>
              </w:rPr>
              <w:t xml:space="preserve">for open shed operations. </w:t>
            </w:r>
          </w:p>
        </w:tc>
        <w:tc>
          <w:tcPr>
            <w:tcW w:w="1133" w:type="dxa"/>
          </w:tcPr>
          <w:p w14:paraId="54D71E70" w14:textId="589411C0" w:rsidR="00844188" w:rsidRDefault="00844188">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5BB7A3B9" w14:textId="77777777" w:rsidR="00844188" w:rsidRPr="00AE654B" w:rsidRDefault="00844188"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844188" w:rsidRPr="00AE654B" w14:paraId="54DA3C91" w14:textId="77777777" w:rsidTr="00941604">
        <w:trPr>
          <w:cantSplit/>
          <w:trHeight w:val="82"/>
        </w:trPr>
        <w:tc>
          <w:tcPr>
            <w:tcW w:w="1276" w:type="dxa"/>
            <w:noWrap/>
          </w:tcPr>
          <w:p w14:paraId="364B902E" w14:textId="04B388CF" w:rsidR="00844188" w:rsidRDefault="00532BFE">
            <w:pPr>
              <w:rPr>
                <w:rFonts w:ascii="Arial" w:eastAsia="Times New Roman" w:hAnsi="Arial" w:cs="Arial"/>
                <w:color w:val="000000"/>
                <w:sz w:val="18"/>
                <w:szCs w:val="18"/>
              </w:rPr>
            </w:pPr>
            <w:r>
              <w:rPr>
                <w:rFonts w:ascii="Arial" w:eastAsia="Times New Roman" w:hAnsi="Arial" w:cs="Arial"/>
                <w:color w:val="000000"/>
                <w:sz w:val="18"/>
                <w:szCs w:val="18"/>
              </w:rPr>
              <w:t>10</w:t>
            </w:r>
            <w:r w:rsidR="00844188">
              <w:rPr>
                <w:rFonts w:ascii="Arial" w:eastAsia="Times New Roman" w:hAnsi="Arial" w:cs="Arial"/>
                <w:color w:val="000000"/>
                <w:sz w:val="18"/>
                <w:szCs w:val="18"/>
              </w:rPr>
              <w:t>.1.2</w:t>
            </w:r>
          </w:p>
        </w:tc>
        <w:tc>
          <w:tcPr>
            <w:tcW w:w="4428" w:type="dxa"/>
          </w:tcPr>
          <w:p w14:paraId="0BE717D8" w14:textId="77777777" w:rsidR="00844188" w:rsidRDefault="00844188">
            <w:pPr>
              <w:rPr>
                <w:rFonts w:ascii="Arial" w:eastAsia="Times New Roman" w:hAnsi="Arial" w:cs="Arial"/>
                <w:color w:val="000000"/>
                <w:sz w:val="18"/>
                <w:szCs w:val="18"/>
              </w:rPr>
            </w:pPr>
            <w:r>
              <w:rPr>
                <w:rFonts w:ascii="Arial" w:eastAsia="Times New Roman" w:hAnsi="Arial" w:cs="Arial"/>
                <w:color w:val="000000"/>
                <w:sz w:val="18"/>
                <w:szCs w:val="18"/>
              </w:rPr>
              <w:t>Is equipment installed in a way that provides access for cleaning?</w:t>
            </w:r>
          </w:p>
        </w:tc>
        <w:tc>
          <w:tcPr>
            <w:tcW w:w="3794" w:type="dxa"/>
          </w:tcPr>
          <w:p w14:paraId="681A6C31" w14:textId="77777777" w:rsidR="00844188" w:rsidRDefault="00844188">
            <w:pPr>
              <w:rPr>
                <w:rFonts w:ascii="Arial" w:eastAsia="Times New Roman" w:hAnsi="Arial" w:cs="Arial"/>
                <w:color w:val="000000"/>
                <w:sz w:val="18"/>
                <w:szCs w:val="18"/>
              </w:rPr>
            </w:pPr>
            <w:r>
              <w:rPr>
                <w:rFonts w:ascii="Arial" w:eastAsia="Times New Roman" w:hAnsi="Arial" w:cs="Arial"/>
                <w:color w:val="000000"/>
                <w:sz w:val="18"/>
                <w:szCs w:val="18"/>
              </w:rPr>
              <w:t xml:space="preserve">Cooling, packing and other food contact equipment is installed away from walls and otherwise positioned so as not to inhibit access for proper cleaning. </w:t>
            </w:r>
          </w:p>
          <w:p w14:paraId="3B8A78DC" w14:textId="21F54A3B" w:rsidR="002D4D56" w:rsidRDefault="002D4D56">
            <w:pPr>
              <w:rPr>
                <w:rFonts w:ascii="Arial" w:eastAsia="Times New Roman" w:hAnsi="Arial" w:cs="Arial"/>
                <w:color w:val="000000"/>
                <w:sz w:val="18"/>
                <w:szCs w:val="18"/>
              </w:rPr>
            </w:pPr>
            <w:r>
              <w:rPr>
                <w:rFonts w:ascii="Arial" w:eastAsia="Times New Roman" w:hAnsi="Arial" w:cs="Arial"/>
                <w:color w:val="000000"/>
                <w:sz w:val="18"/>
                <w:szCs w:val="18"/>
              </w:rPr>
              <w:t xml:space="preserve">N/A </w:t>
            </w:r>
            <w:r w:rsidR="00305025">
              <w:rPr>
                <w:rFonts w:ascii="Arial" w:eastAsia="Times New Roman" w:hAnsi="Arial" w:cs="Arial"/>
                <w:color w:val="000000"/>
                <w:sz w:val="18"/>
                <w:szCs w:val="18"/>
              </w:rPr>
              <w:t xml:space="preserve">available </w:t>
            </w:r>
            <w:r>
              <w:rPr>
                <w:rFonts w:ascii="Arial" w:eastAsia="Times New Roman" w:hAnsi="Arial" w:cs="Arial"/>
                <w:color w:val="000000"/>
                <w:sz w:val="18"/>
                <w:szCs w:val="18"/>
              </w:rPr>
              <w:t>for open shed operation</w:t>
            </w:r>
            <w:r w:rsidR="0013010E">
              <w:rPr>
                <w:rFonts w:ascii="Arial" w:eastAsia="Times New Roman" w:hAnsi="Arial" w:cs="Arial"/>
                <w:color w:val="000000"/>
                <w:sz w:val="18"/>
                <w:szCs w:val="18"/>
              </w:rPr>
              <w:t>.</w:t>
            </w:r>
          </w:p>
        </w:tc>
        <w:tc>
          <w:tcPr>
            <w:tcW w:w="1133" w:type="dxa"/>
          </w:tcPr>
          <w:p w14:paraId="4A4B5D06" w14:textId="35F21D80" w:rsidR="00844188" w:rsidRDefault="00844188">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483C857F" w14:textId="77777777" w:rsidR="00844188" w:rsidRPr="00AE654B" w:rsidRDefault="00844188"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844188" w:rsidRPr="00AE654B" w14:paraId="7CCF366D" w14:textId="77777777" w:rsidTr="00941604">
        <w:trPr>
          <w:cantSplit/>
          <w:trHeight w:val="82"/>
        </w:trPr>
        <w:tc>
          <w:tcPr>
            <w:tcW w:w="1276" w:type="dxa"/>
            <w:noWrap/>
          </w:tcPr>
          <w:p w14:paraId="535261F0" w14:textId="76942086" w:rsidR="00844188" w:rsidRDefault="00532BFE">
            <w:pPr>
              <w:rPr>
                <w:rFonts w:ascii="Arial" w:eastAsia="Times New Roman" w:hAnsi="Arial" w:cs="Arial"/>
                <w:color w:val="000000"/>
                <w:sz w:val="18"/>
                <w:szCs w:val="18"/>
              </w:rPr>
            </w:pPr>
            <w:r>
              <w:rPr>
                <w:rFonts w:ascii="Arial" w:eastAsia="Times New Roman" w:hAnsi="Arial" w:cs="Arial"/>
                <w:color w:val="000000"/>
                <w:sz w:val="18"/>
                <w:szCs w:val="18"/>
              </w:rPr>
              <w:t>10</w:t>
            </w:r>
            <w:r w:rsidR="00844188">
              <w:rPr>
                <w:rFonts w:ascii="Arial" w:eastAsia="Times New Roman" w:hAnsi="Arial" w:cs="Arial"/>
                <w:color w:val="000000"/>
                <w:sz w:val="18"/>
                <w:szCs w:val="18"/>
              </w:rPr>
              <w:t>.1.3</w:t>
            </w:r>
          </w:p>
        </w:tc>
        <w:tc>
          <w:tcPr>
            <w:tcW w:w="4428" w:type="dxa"/>
          </w:tcPr>
          <w:p w14:paraId="1A84172C" w14:textId="77777777" w:rsidR="00844188" w:rsidRDefault="00844188">
            <w:pPr>
              <w:rPr>
                <w:rFonts w:ascii="Arial" w:eastAsia="Times New Roman" w:hAnsi="Arial" w:cs="Arial"/>
                <w:color w:val="000000"/>
                <w:sz w:val="18"/>
                <w:szCs w:val="18"/>
              </w:rPr>
            </w:pPr>
            <w:r>
              <w:rPr>
                <w:rFonts w:ascii="Arial" w:eastAsia="Times New Roman" w:hAnsi="Arial" w:cs="Arial"/>
                <w:color w:val="000000"/>
                <w:sz w:val="18"/>
                <w:szCs w:val="18"/>
              </w:rPr>
              <w:t>Are catwalks above product zones protected to prevent produce or packaging contamination?</w:t>
            </w:r>
          </w:p>
        </w:tc>
        <w:tc>
          <w:tcPr>
            <w:tcW w:w="3794" w:type="dxa"/>
          </w:tcPr>
          <w:p w14:paraId="5879A470" w14:textId="5B276B1C" w:rsidR="00844188" w:rsidRDefault="00844188" w:rsidP="00983C80">
            <w:pPr>
              <w:rPr>
                <w:rFonts w:ascii="Arial" w:eastAsia="Times New Roman" w:hAnsi="Arial" w:cs="Arial"/>
                <w:color w:val="000000"/>
                <w:sz w:val="18"/>
                <w:szCs w:val="18"/>
              </w:rPr>
            </w:pPr>
            <w:r>
              <w:rPr>
                <w:rFonts w:ascii="Arial" w:eastAsia="Times New Roman" w:hAnsi="Arial" w:cs="Arial"/>
                <w:color w:val="000000"/>
                <w:sz w:val="18"/>
                <w:szCs w:val="18"/>
              </w:rPr>
              <w:t xml:space="preserve">Where workers walk over </w:t>
            </w:r>
            <w:r w:rsidR="00983C80">
              <w:rPr>
                <w:rFonts w:ascii="Arial" w:eastAsia="Times New Roman" w:hAnsi="Arial" w:cs="Arial"/>
                <w:color w:val="000000"/>
                <w:sz w:val="18"/>
                <w:szCs w:val="18"/>
              </w:rPr>
              <w:t>food</w:t>
            </w:r>
            <w:r>
              <w:rPr>
                <w:rFonts w:ascii="Arial" w:eastAsia="Times New Roman" w:hAnsi="Arial" w:cs="Arial"/>
                <w:color w:val="000000"/>
                <w:sz w:val="18"/>
                <w:szCs w:val="18"/>
              </w:rPr>
              <w:t xml:space="preserve"> contact surfaces, those walkways are solid surface or have catch trays installed, are protected by kick plates, product covers, or other barriers. Walkways over </w:t>
            </w:r>
            <w:r w:rsidR="00983C80">
              <w:rPr>
                <w:rFonts w:ascii="Arial" w:eastAsia="Times New Roman" w:hAnsi="Arial" w:cs="Arial"/>
                <w:color w:val="000000"/>
                <w:sz w:val="18"/>
                <w:szCs w:val="18"/>
              </w:rPr>
              <w:t>food</w:t>
            </w:r>
            <w:r>
              <w:rPr>
                <w:rFonts w:ascii="Arial" w:eastAsia="Times New Roman" w:hAnsi="Arial" w:cs="Arial"/>
                <w:color w:val="000000"/>
                <w:sz w:val="18"/>
                <w:szCs w:val="18"/>
              </w:rPr>
              <w:t xml:space="preserve"> contact surfaces shall not be made of wood.</w:t>
            </w:r>
          </w:p>
        </w:tc>
        <w:tc>
          <w:tcPr>
            <w:tcW w:w="1133" w:type="dxa"/>
          </w:tcPr>
          <w:p w14:paraId="4DA63208" w14:textId="091EA7FA" w:rsidR="00844188" w:rsidRDefault="00844188">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7BDA3279" w14:textId="77777777" w:rsidR="00844188" w:rsidRPr="00AE654B" w:rsidRDefault="00844188"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844188" w:rsidRPr="00AE654B" w14:paraId="68C535BB" w14:textId="77777777" w:rsidTr="00941604">
        <w:trPr>
          <w:cantSplit/>
          <w:trHeight w:val="82"/>
        </w:trPr>
        <w:tc>
          <w:tcPr>
            <w:tcW w:w="1276" w:type="dxa"/>
            <w:noWrap/>
          </w:tcPr>
          <w:p w14:paraId="3467F826" w14:textId="2BB09EC8" w:rsidR="00844188" w:rsidRDefault="00532BFE">
            <w:pPr>
              <w:rPr>
                <w:rFonts w:ascii="Arial" w:eastAsia="Times New Roman" w:hAnsi="Arial" w:cs="Arial"/>
                <w:color w:val="000000"/>
                <w:sz w:val="18"/>
                <w:szCs w:val="18"/>
              </w:rPr>
            </w:pPr>
            <w:r>
              <w:rPr>
                <w:rFonts w:ascii="Arial" w:eastAsia="Times New Roman" w:hAnsi="Arial" w:cs="Arial"/>
                <w:color w:val="000000"/>
                <w:sz w:val="18"/>
                <w:szCs w:val="18"/>
              </w:rPr>
              <w:t>10</w:t>
            </w:r>
            <w:r w:rsidR="00844188">
              <w:rPr>
                <w:rFonts w:ascii="Arial" w:eastAsia="Times New Roman" w:hAnsi="Arial" w:cs="Arial"/>
                <w:color w:val="000000"/>
                <w:sz w:val="18"/>
                <w:szCs w:val="18"/>
              </w:rPr>
              <w:t>.1.4</w:t>
            </w:r>
          </w:p>
        </w:tc>
        <w:tc>
          <w:tcPr>
            <w:tcW w:w="4428" w:type="dxa"/>
          </w:tcPr>
          <w:p w14:paraId="13A789B9" w14:textId="77777777" w:rsidR="00844188" w:rsidRDefault="00844188">
            <w:pPr>
              <w:rPr>
                <w:rFonts w:ascii="Arial" w:eastAsia="Times New Roman" w:hAnsi="Arial" w:cs="Arial"/>
                <w:color w:val="000000"/>
                <w:sz w:val="18"/>
                <w:szCs w:val="18"/>
              </w:rPr>
            </w:pPr>
            <w:r>
              <w:rPr>
                <w:rFonts w:ascii="Arial" w:eastAsia="Times New Roman" w:hAnsi="Arial" w:cs="Arial"/>
                <w:color w:val="000000"/>
                <w:sz w:val="18"/>
                <w:szCs w:val="18"/>
              </w:rPr>
              <w:t>Is cooling equipment maintained so as not to be a source of product contamination?</w:t>
            </w:r>
          </w:p>
        </w:tc>
        <w:tc>
          <w:tcPr>
            <w:tcW w:w="3794" w:type="dxa"/>
          </w:tcPr>
          <w:p w14:paraId="27A65831" w14:textId="77777777" w:rsidR="00844188" w:rsidRDefault="00844188">
            <w:pPr>
              <w:rPr>
                <w:rFonts w:ascii="Arial" w:eastAsia="Times New Roman" w:hAnsi="Arial" w:cs="Arial"/>
                <w:color w:val="000000"/>
                <w:sz w:val="18"/>
                <w:szCs w:val="18"/>
              </w:rPr>
            </w:pPr>
            <w:r>
              <w:rPr>
                <w:rFonts w:ascii="Arial" w:eastAsia="Times New Roman" w:hAnsi="Arial" w:cs="Arial"/>
                <w:color w:val="000000"/>
                <w:sz w:val="18"/>
                <w:szCs w:val="18"/>
              </w:rPr>
              <w:t>Cooling equipment (e.g. hydrocoolers, air coolers), shall be inspected, all debris removed, and cleaned and sanitized according to written sanitation SOPs.</w:t>
            </w:r>
          </w:p>
          <w:p w14:paraId="1D5B2F5D" w14:textId="6328695E" w:rsidR="00DC650F" w:rsidRDefault="00DC650F">
            <w:pPr>
              <w:rPr>
                <w:rFonts w:ascii="Arial" w:eastAsia="Times New Roman" w:hAnsi="Arial" w:cs="Arial"/>
                <w:color w:val="000000"/>
                <w:sz w:val="18"/>
                <w:szCs w:val="18"/>
              </w:rPr>
            </w:pPr>
            <w:r>
              <w:rPr>
                <w:rFonts w:ascii="Arial" w:eastAsia="Times New Roman" w:hAnsi="Arial" w:cs="Arial"/>
                <w:color w:val="000000"/>
                <w:sz w:val="18"/>
                <w:szCs w:val="18"/>
              </w:rPr>
              <w:t>N/A available for open shed operation.</w:t>
            </w:r>
          </w:p>
        </w:tc>
        <w:tc>
          <w:tcPr>
            <w:tcW w:w="1133" w:type="dxa"/>
          </w:tcPr>
          <w:p w14:paraId="4E34BC41" w14:textId="25B1F970" w:rsidR="00844188" w:rsidRDefault="00844188">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5826EFAA" w14:textId="77777777" w:rsidR="00844188" w:rsidRPr="00AE654B" w:rsidRDefault="00844188"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844188" w:rsidRPr="00AE654B" w14:paraId="1FE2565B" w14:textId="77777777" w:rsidTr="00941604">
        <w:trPr>
          <w:cantSplit/>
          <w:trHeight w:val="82"/>
        </w:trPr>
        <w:tc>
          <w:tcPr>
            <w:tcW w:w="1276" w:type="dxa"/>
            <w:noWrap/>
          </w:tcPr>
          <w:p w14:paraId="70AB3321" w14:textId="31C819ED" w:rsidR="00844188" w:rsidRDefault="00532BFE">
            <w:pPr>
              <w:rPr>
                <w:rFonts w:ascii="Arial" w:eastAsia="Times New Roman" w:hAnsi="Arial" w:cs="Arial"/>
                <w:color w:val="000000"/>
                <w:sz w:val="18"/>
                <w:szCs w:val="18"/>
              </w:rPr>
            </w:pPr>
            <w:r>
              <w:rPr>
                <w:rFonts w:ascii="Arial" w:eastAsia="Times New Roman" w:hAnsi="Arial" w:cs="Arial"/>
                <w:color w:val="000000"/>
                <w:sz w:val="18"/>
                <w:szCs w:val="18"/>
              </w:rPr>
              <w:t>10</w:t>
            </w:r>
            <w:r w:rsidR="00844188">
              <w:rPr>
                <w:rFonts w:ascii="Arial" w:eastAsia="Times New Roman" w:hAnsi="Arial" w:cs="Arial"/>
                <w:color w:val="000000"/>
                <w:sz w:val="18"/>
                <w:szCs w:val="18"/>
              </w:rPr>
              <w:t>.1.5</w:t>
            </w:r>
          </w:p>
        </w:tc>
        <w:tc>
          <w:tcPr>
            <w:tcW w:w="4428" w:type="dxa"/>
          </w:tcPr>
          <w:p w14:paraId="72D55DEA" w14:textId="77777777" w:rsidR="00844188" w:rsidRDefault="00844188">
            <w:pPr>
              <w:rPr>
                <w:rFonts w:ascii="Arial" w:eastAsia="Times New Roman" w:hAnsi="Arial" w:cs="Arial"/>
                <w:color w:val="000000"/>
                <w:sz w:val="18"/>
                <w:szCs w:val="18"/>
              </w:rPr>
            </w:pPr>
            <w:r>
              <w:rPr>
                <w:rFonts w:ascii="Arial" w:eastAsia="Times New Roman" w:hAnsi="Arial" w:cs="Arial"/>
                <w:color w:val="000000"/>
                <w:sz w:val="18"/>
                <w:szCs w:val="18"/>
              </w:rPr>
              <w:t>Is adequate lighting provided in all areas?</w:t>
            </w:r>
          </w:p>
        </w:tc>
        <w:tc>
          <w:tcPr>
            <w:tcW w:w="3794" w:type="dxa"/>
          </w:tcPr>
          <w:p w14:paraId="7E80CD9E" w14:textId="77777777" w:rsidR="00844188" w:rsidRDefault="00844188">
            <w:pPr>
              <w:rPr>
                <w:rFonts w:ascii="Arial" w:eastAsia="Times New Roman" w:hAnsi="Arial" w:cs="Arial"/>
                <w:color w:val="000000"/>
                <w:sz w:val="18"/>
                <w:szCs w:val="18"/>
              </w:rPr>
            </w:pPr>
            <w:r>
              <w:rPr>
                <w:rFonts w:ascii="Arial" w:eastAsia="Times New Roman" w:hAnsi="Arial" w:cs="Arial"/>
                <w:color w:val="000000"/>
                <w:sz w:val="18"/>
                <w:szCs w:val="18"/>
              </w:rPr>
              <w:t>Lighting in all areas shall be sufficient to provide a safe working environment, enable cleaning of hands and maintenance of personal hygiene, facilitate the changing of personal protective clothing, and enable the cleanliness, sanitation, and repairs of the facility(ies). Where legal requirements are specific, lighting shall meet prevailing regulation.</w:t>
            </w:r>
          </w:p>
        </w:tc>
        <w:tc>
          <w:tcPr>
            <w:tcW w:w="1133" w:type="dxa"/>
          </w:tcPr>
          <w:p w14:paraId="2E5D3118" w14:textId="5AC86DFA" w:rsidR="00844188" w:rsidRDefault="00844188">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48312196" w14:textId="77777777" w:rsidR="00844188" w:rsidRPr="00AE654B" w:rsidRDefault="00844188"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844188" w:rsidRPr="00AE654B" w14:paraId="5E9953E5" w14:textId="77777777" w:rsidTr="00941604">
        <w:trPr>
          <w:cantSplit/>
          <w:trHeight w:val="82"/>
        </w:trPr>
        <w:tc>
          <w:tcPr>
            <w:tcW w:w="1276" w:type="dxa"/>
            <w:noWrap/>
          </w:tcPr>
          <w:p w14:paraId="491792E3" w14:textId="64976692" w:rsidR="00844188" w:rsidRDefault="00532BFE">
            <w:pPr>
              <w:rPr>
                <w:rFonts w:ascii="Arial" w:eastAsia="Times New Roman" w:hAnsi="Arial" w:cs="Arial"/>
                <w:color w:val="000000"/>
                <w:sz w:val="18"/>
                <w:szCs w:val="18"/>
              </w:rPr>
            </w:pPr>
            <w:r>
              <w:rPr>
                <w:rFonts w:ascii="Arial" w:eastAsia="Times New Roman" w:hAnsi="Arial" w:cs="Arial"/>
                <w:color w:val="000000"/>
                <w:sz w:val="18"/>
                <w:szCs w:val="18"/>
              </w:rPr>
              <w:t>10</w:t>
            </w:r>
            <w:r w:rsidR="00844188">
              <w:rPr>
                <w:rFonts w:ascii="Arial" w:eastAsia="Times New Roman" w:hAnsi="Arial" w:cs="Arial"/>
                <w:color w:val="000000"/>
                <w:sz w:val="18"/>
                <w:szCs w:val="18"/>
              </w:rPr>
              <w:t>.1.6</w:t>
            </w:r>
          </w:p>
        </w:tc>
        <w:tc>
          <w:tcPr>
            <w:tcW w:w="4428" w:type="dxa"/>
          </w:tcPr>
          <w:p w14:paraId="286AE04A" w14:textId="77777777" w:rsidR="00844188" w:rsidRDefault="00844188">
            <w:pPr>
              <w:rPr>
                <w:rFonts w:ascii="Arial" w:eastAsia="Times New Roman" w:hAnsi="Arial" w:cs="Arial"/>
                <w:color w:val="000000"/>
                <w:sz w:val="18"/>
                <w:szCs w:val="18"/>
              </w:rPr>
            </w:pPr>
            <w:r>
              <w:rPr>
                <w:rFonts w:ascii="Arial" w:eastAsia="Times New Roman" w:hAnsi="Arial" w:cs="Arial"/>
                <w:color w:val="000000"/>
                <w:sz w:val="18"/>
                <w:szCs w:val="18"/>
              </w:rPr>
              <w:t>Is adequate ventilation provided in enclosed product handling and storage areas?</w:t>
            </w:r>
          </w:p>
        </w:tc>
        <w:tc>
          <w:tcPr>
            <w:tcW w:w="3794" w:type="dxa"/>
          </w:tcPr>
          <w:p w14:paraId="44DE0E22" w14:textId="06A7B1EB" w:rsidR="0050104A" w:rsidRDefault="00844188">
            <w:pPr>
              <w:rPr>
                <w:rFonts w:ascii="Arial" w:eastAsia="Times New Roman" w:hAnsi="Arial" w:cs="Arial"/>
                <w:color w:val="000000"/>
                <w:sz w:val="18"/>
                <w:szCs w:val="18"/>
              </w:rPr>
            </w:pPr>
            <w:r>
              <w:rPr>
                <w:rFonts w:ascii="Arial" w:eastAsia="Times New Roman" w:hAnsi="Arial" w:cs="Arial"/>
                <w:color w:val="000000"/>
                <w:sz w:val="18"/>
                <w:szCs w:val="18"/>
              </w:rPr>
              <w:t xml:space="preserve">Ventilation in all areas shall be sufficient to prevent accumulation </w:t>
            </w:r>
            <w:r w:rsidR="00BB1840">
              <w:rPr>
                <w:rFonts w:ascii="Arial" w:eastAsia="Times New Roman" w:hAnsi="Arial" w:cs="Arial"/>
                <w:color w:val="000000"/>
                <w:sz w:val="18"/>
                <w:szCs w:val="18"/>
              </w:rPr>
              <w:t>of dust, odors, condensat</w:t>
            </w:r>
            <w:r w:rsidR="00F961C8">
              <w:rPr>
                <w:rFonts w:ascii="Arial" w:eastAsia="Times New Roman" w:hAnsi="Arial" w:cs="Arial"/>
                <w:color w:val="000000"/>
                <w:sz w:val="18"/>
                <w:szCs w:val="18"/>
              </w:rPr>
              <w:t xml:space="preserve">ion, vapors, and noxious fumes. </w:t>
            </w:r>
            <w:r w:rsidR="00BB1840">
              <w:rPr>
                <w:rFonts w:ascii="Arial" w:eastAsia="Times New Roman" w:hAnsi="Arial" w:cs="Arial"/>
                <w:color w:val="000000"/>
                <w:sz w:val="18"/>
                <w:szCs w:val="18"/>
              </w:rPr>
              <w:t xml:space="preserve">Fans are controlled so as not be a source of contamination. </w:t>
            </w:r>
          </w:p>
          <w:p w14:paraId="272B37D9" w14:textId="6CF54C8F" w:rsidR="00844188" w:rsidRDefault="004D489D">
            <w:pPr>
              <w:rPr>
                <w:rFonts w:ascii="Arial" w:eastAsia="Times New Roman" w:hAnsi="Arial" w:cs="Arial"/>
                <w:color w:val="000000"/>
                <w:sz w:val="18"/>
                <w:szCs w:val="18"/>
              </w:rPr>
            </w:pPr>
            <w:r>
              <w:rPr>
                <w:rFonts w:ascii="Arial" w:eastAsia="Times New Roman" w:hAnsi="Arial" w:cs="Arial"/>
                <w:color w:val="000000"/>
                <w:sz w:val="18"/>
                <w:szCs w:val="18"/>
              </w:rPr>
              <w:t>N/A available for open shed operation.</w:t>
            </w:r>
          </w:p>
        </w:tc>
        <w:tc>
          <w:tcPr>
            <w:tcW w:w="1133" w:type="dxa"/>
          </w:tcPr>
          <w:p w14:paraId="400A45D1" w14:textId="20A8ADE0" w:rsidR="00844188" w:rsidRDefault="00844188">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65252F6D" w14:textId="77777777" w:rsidR="00844188" w:rsidRPr="00AE654B" w:rsidRDefault="00844188"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844188" w:rsidRPr="00AE654B" w14:paraId="38D8692C" w14:textId="77777777" w:rsidTr="00941604">
        <w:trPr>
          <w:cantSplit/>
          <w:trHeight w:val="82"/>
        </w:trPr>
        <w:tc>
          <w:tcPr>
            <w:tcW w:w="1276" w:type="dxa"/>
            <w:noWrap/>
          </w:tcPr>
          <w:p w14:paraId="3B34563A" w14:textId="1F46E833" w:rsidR="00844188" w:rsidRDefault="00532BFE">
            <w:pPr>
              <w:rPr>
                <w:rFonts w:ascii="Arial" w:eastAsia="Times New Roman" w:hAnsi="Arial" w:cs="Arial"/>
                <w:color w:val="000000"/>
                <w:sz w:val="18"/>
                <w:szCs w:val="18"/>
              </w:rPr>
            </w:pPr>
            <w:r>
              <w:rPr>
                <w:rFonts w:ascii="Arial" w:eastAsia="Times New Roman" w:hAnsi="Arial" w:cs="Arial"/>
                <w:color w:val="000000"/>
                <w:sz w:val="18"/>
                <w:szCs w:val="18"/>
              </w:rPr>
              <w:t>10</w:t>
            </w:r>
            <w:r w:rsidR="00844188">
              <w:rPr>
                <w:rFonts w:ascii="Arial" w:eastAsia="Times New Roman" w:hAnsi="Arial" w:cs="Arial"/>
                <w:color w:val="000000"/>
                <w:sz w:val="18"/>
                <w:szCs w:val="18"/>
              </w:rPr>
              <w:t>.1.7</w:t>
            </w:r>
          </w:p>
        </w:tc>
        <w:tc>
          <w:tcPr>
            <w:tcW w:w="4428" w:type="dxa"/>
          </w:tcPr>
          <w:p w14:paraId="61DCC756" w14:textId="77777777" w:rsidR="00844188" w:rsidRDefault="00844188">
            <w:pPr>
              <w:rPr>
                <w:rFonts w:ascii="Arial" w:eastAsia="Times New Roman" w:hAnsi="Arial" w:cs="Arial"/>
                <w:color w:val="000000"/>
                <w:sz w:val="18"/>
                <w:szCs w:val="18"/>
              </w:rPr>
            </w:pPr>
            <w:r>
              <w:rPr>
                <w:rFonts w:ascii="Arial" w:eastAsia="Times New Roman" w:hAnsi="Arial" w:cs="Arial"/>
                <w:sz w:val="18"/>
                <w:szCs w:val="18"/>
              </w:rPr>
              <w:t>Does</w:t>
            </w:r>
            <w:r>
              <w:rPr>
                <w:rFonts w:ascii="Arial" w:eastAsia="Times New Roman" w:hAnsi="Arial" w:cs="Arial"/>
                <w:color w:val="000000"/>
                <w:sz w:val="18"/>
                <w:szCs w:val="18"/>
              </w:rPr>
              <w:t xml:space="preserve"> the facility maintain a grounds program?</w:t>
            </w:r>
          </w:p>
        </w:tc>
        <w:tc>
          <w:tcPr>
            <w:tcW w:w="3794" w:type="dxa"/>
          </w:tcPr>
          <w:p w14:paraId="6DD80708" w14:textId="49052203" w:rsidR="00844188" w:rsidRDefault="00844188" w:rsidP="004E0BF9">
            <w:pPr>
              <w:rPr>
                <w:rFonts w:ascii="Arial" w:eastAsia="Times New Roman" w:hAnsi="Arial" w:cs="Arial"/>
                <w:color w:val="000000"/>
                <w:sz w:val="18"/>
                <w:szCs w:val="18"/>
              </w:rPr>
            </w:pPr>
            <w:r>
              <w:rPr>
                <w:rFonts w:ascii="Arial" w:eastAsia="Times New Roman" w:hAnsi="Arial" w:cs="Arial"/>
                <w:color w:val="000000"/>
                <w:sz w:val="18"/>
                <w:szCs w:val="18"/>
              </w:rPr>
              <w:t>The operation shall have</w:t>
            </w:r>
            <w:r w:rsidR="00305025">
              <w:rPr>
                <w:rFonts w:ascii="Arial" w:eastAsia="Times New Roman" w:hAnsi="Arial" w:cs="Arial"/>
                <w:color w:val="000000"/>
                <w:sz w:val="18"/>
                <w:szCs w:val="18"/>
              </w:rPr>
              <w:t xml:space="preserve"> written</w:t>
            </w:r>
            <w:r>
              <w:rPr>
                <w:rFonts w:ascii="Arial" w:eastAsia="Times New Roman" w:hAnsi="Arial" w:cs="Arial"/>
                <w:color w:val="000000"/>
                <w:sz w:val="18"/>
                <w:szCs w:val="18"/>
              </w:rPr>
              <w:t xml:space="preserve"> procedures to maintain the grounds surrounding the building in a manner to minimize sources of contamination, such as litter, vegetation, waste culls, debris, and standing water that may be pest attractants or harborages.  Vegetation that does not serve as an attractant or harborage is permitted. </w:t>
            </w:r>
            <w:r w:rsidR="004E0BF9">
              <w:rPr>
                <w:rFonts w:ascii="Arial" w:eastAsia="Times New Roman" w:hAnsi="Arial" w:cs="Arial"/>
                <w:color w:val="000000"/>
                <w:sz w:val="18"/>
                <w:szCs w:val="18"/>
              </w:rPr>
              <w:t>Operation shall implement a policy to maintain</w:t>
            </w:r>
            <w:r w:rsidR="004E0BF9" w:rsidRPr="004E0BF9">
              <w:rPr>
                <w:rFonts w:ascii="Arial" w:eastAsia="Times New Roman" w:hAnsi="Arial" w:cs="Arial"/>
                <w:color w:val="000000"/>
                <w:sz w:val="18"/>
                <w:szCs w:val="18"/>
              </w:rPr>
              <w:t xml:space="preserve"> roads, yards, and</w:t>
            </w:r>
            <w:r w:rsidR="004E0BF9">
              <w:rPr>
                <w:rFonts w:ascii="Arial" w:eastAsia="Times New Roman" w:hAnsi="Arial" w:cs="Arial"/>
                <w:color w:val="000000"/>
                <w:sz w:val="18"/>
                <w:szCs w:val="18"/>
              </w:rPr>
              <w:t xml:space="preserve"> </w:t>
            </w:r>
            <w:r w:rsidR="004E0BF9" w:rsidRPr="004E0BF9">
              <w:rPr>
                <w:rFonts w:ascii="Arial" w:eastAsia="Times New Roman" w:hAnsi="Arial" w:cs="Arial"/>
                <w:color w:val="000000"/>
                <w:sz w:val="18"/>
                <w:szCs w:val="18"/>
              </w:rPr>
              <w:t>parking lots so that they do not constitu</w:t>
            </w:r>
            <w:r w:rsidR="004E0BF9">
              <w:rPr>
                <w:rFonts w:ascii="Arial" w:eastAsia="Times New Roman" w:hAnsi="Arial" w:cs="Arial"/>
                <w:color w:val="000000"/>
                <w:sz w:val="18"/>
                <w:szCs w:val="18"/>
              </w:rPr>
              <w:t xml:space="preserve">te a source of contamination in </w:t>
            </w:r>
            <w:r w:rsidR="004E0BF9" w:rsidRPr="004E0BF9">
              <w:rPr>
                <w:rFonts w:ascii="Arial" w:eastAsia="Times New Roman" w:hAnsi="Arial" w:cs="Arial"/>
                <w:color w:val="000000"/>
                <w:sz w:val="18"/>
                <w:szCs w:val="18"/>
              </w:rPr>
              <w:t>areas where food is exposed.</w:t>
            </w:r>
          </w:p>
        </w:tc>
        <w:tc>
          <w:tcPr>
            <w:tcW w:w="1133" w:type="dxa"/>
          </w:tcPr>
          <w:p w14:paraId="1392A11D" w14:textId="77777777" w:rsidR="00844188" w:rsidRDefault="00844188">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7B3B9BE4" w14:textId="77777777" w:rsidR="00844188" w:rsidRPr="00AE654B" w:rsidRDefault="00844188"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1E1368" w:rsidRPr="00AE654B" w14:paraId="5C33AF33" w14:textId="77777777" w:rsidTr="009A5FB1">
        <w:trPr>
          <w:cantSplit/>
          <w:trHeight w:val="82"/>
        </w:trPr>
        <w:tc>
          <w:tcPr>
            <w:tcW w:w="1276" w:type="dxa"/>
            <w:noWrap/>
          </w:tcPr>
          <w:p w14:paraId="614793D3" w14:textId="7E46BB59" w:rsidR="001E1368" w:rsidRPr="00577575" w:rsidRDefault="00532BFE" w:rsidP="000E148F">
            <w:pPr>
              <w:pStyle w:val="CCheadnum1"/>
              <w:rPr>
                <w:rFonts w:cs="Arial"/>
                <w:b w:val="0"/>
                <w:sz w:val="18"/>
                <w:szCs w:val="18"/>
                <w:lang w:val="en-US"/>
              </w:rPr>
            </w:pPr>
            <w:r>
              <w:rPr>
                <w:rFonts w:cs="Arial"/>
                <w:b w:val="0"/>
                <w:sz w:val="18"/>
                <w:szCs w:val="18"/>
                <w:lang w:val="en-US"/>
              </w:rPr>
              <w:t>10</w:t>
            </w:r>
            <w:r w:rsidR="00844188" w:rsidRPr="00577575">
              <w:rPr>
                <w:rFonts w:cs="Arial"/>
                <w:b w:val="0"/>
                <w:sz w:val="18"/>
                <w:szCs w:val="18"/>
                <w:lang w:val="en-US"/>
              </w:rPr>
              <w:t>.2</w:t>
            </w:r>
          </w:p>
        </w:tc>
        <w:tc>
          <w:tcPr>
            <w:tcW w:w="8222" w:type="dxa"/>
            <w:gridSpan w:val="2"/>
          </w:tcPr>
          <w:p w14:paraId="11FEF380" w14:textId="77777777" w:rsidR="001E1368" w:rsidRPr="00577575" w:rsidRDefault="00844188" w:rsidP="00844188">
            <w:pPr>
              <w:pStyle w:val="CCheadnum1"/>
              <w:rPr>
                <w:rFonts w:cs="Arial"/>
                <w:b w:val="0"/>
                <w:i/>
                <w:sz w:val="18"/>
                <w:szCs w:val="18"/>
                <w:lang w:val="en-US"/>
              </w:rPr>
            </w:pPr>
            <w:r w:rsidRPr="00577575">
              <w:rPr>
                <w:rFonts w:cs="Arial"/>
                <w:b w:val="0"/>
                <w:i/>
                <w:sz w:val="18"/>
                <w:szCs w:val="18"/>
                <w:lang w:val="en-US"/>
              </w:rPr>
              <w:t>EQUIPMENT DESIGN AND MAINTENANCE</w:t>
            </w:r>
          </w:p>
        </w:tc>
        <w:tc>
          <w:tcPr>
            <w:tcW w:w="1133" w:type="dxa"/>
          </w:tcPr>
          <w:p w14:paraId="7CD033E9" w14:textId="77777777" w:rsidR="001E1368" w:rsidRPr="00AE654B" w:rsidRDefault="001E1368" w:rsidP="000E148F">
            <w:pPr>
              <w:pStyle w:val="CCheadnum1"/>
              <w:rPr>
                <w:rFonts w:cs="Arial"/>
                <w:lang w:val="en-US"/>
              </w:rPr>
            </w:pPr>
          </w:p>
        </w:tc>
        <w:tc>
          <w:tcPr>
            <w:tcW w:w="3402" w:type="dxa"/>
          </w:tcPr>
          <w:p w14:paraId="5A647D9C" w14:textId="77777777" w:rsidR="001E1368" w:rsidRPr="00AE654B" w:rsidRDefault="00F20903" w:rsidP="000E148F">
            <w:pPr>
              <w:pStyle w:val="CCheadnum1"/>
              <w:rPr>
                <w:rFonts w:cs="Arial"/>
                <w:lang w:val="en-US"/>
              </w:rPr>
            </w:pPr>
            <w:r w:rsidRPr="00AE654B">
              <w:rPr>
                <w:rFonts w:cs="Arial"/>
                <w:lang w:val="en-US"/>
              </w:rPr>
              <w:fldChar w:fldCharType="begin">
                <w:ffData>
                  <w:name w:val=""/>
                  <w:enabled/>
                  <w:calcOnExit w:val="0"/>
                  <w:textInput/>
                </w:ffData>
              </w:fldChar>
            </w:r>
            <w:r w:rsidRPr="00AE654B">
              <w:rPr>
                <w:rFonts w:cs="Arial"/>
                <w:lang w:val="en-US"/>
              </w:rPr>
              <w:instrText xml:space="preserve"> FORMTEXT </w:instrText>
            </w:r>
            <w:r w:rsidRPr="00AE654B">
              <w:rPr>
                <w:rFonts w:cs="Arial"/>
                <w:lang w:val="en-US"/>
              </w:rPr>
            </w:r>
            <w:r w:rsidRPr="00AE654B">
              <w:rPr>
                <w:rFonts w:cs="Arial"/>
                <w:lang w:val="en-US"/>
              </w:rPr>
              <w:fldChar w:fldCharType="separate"/>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fldChar w:fldCharType="end"/>
            </w:r>
          </w:p>
        </w:tc>
      </w:tr>
      <w:tr w:rsidR="00844188" w:rsidRPr="00AE654B" w14:paraId="29994EB0" w14:textId="77777777" w:rsidTr="009A5FB1">
        <w:trPr>
          <w:cantSplit/>
          <w:trHeight w:val="82"/>
        </w:trPr>
        <w:tc>
          <w:tcPr>
            <w:tcW w:w="1276" w:type="dxa"/>
            <w:noWrap/>
          </w:tcPr>
          <w:p w14:paraId="45D51616" w14:textId="77777777" w:rsidR="00844188" w:rsidRPr="00844188" w:rsidRDefault="00844188" w:rsidP="000E148F">
            <w:pPr>
              <w:pStyle w:val="CCheadnum1"/>
              <w:rPr>
                <w:rFonts w:cs="Arial"/>
                <w:b w:val="0"/>
                <w:i/>
                <w:sz w:val="20"/>
                <w:lang w:val="en-US"/>
              </w:rPr>
            </w:pPr>
          </w:p>
        </w:tc>
        <w:tc>
          <w:tcPr>
            <w:tcW w:w="8222" w:type="dxa"/>
            <w:gridSpan w:val="2"/>
          </w:tcPr>
          <w:p w14:paraId="1ABD2CAD" w14:textId="38D96372" w:rsidR="00844188" w:rsidRPr="00577575" w:rsidRDefault="00844188" w:rsidP="0017012A">
            <w:pPr>
              <w:pStyle w:val="CCheadnum1"/>
              <w:rPr>
                <w:rFonts w:cs="Arial"/>
                <w:b w:val="0"/>
                <w:i/>
                <w:sz w:val="18"/>
                <w:szCs w:val="18"/>
                <w:lang w:val="en-US"/>
              </w:rPr>
            </w:pPr>
            <w:r w:rsidRPr="00577575">
              <w:rPr>
                <w:rFonts w:cs="Arial"/>
                <w:b w:val="0"/>
                <w:i/>
                <w:sz w:val="18"/>
                <w:szCs w:val="18"/>
                <w:lang w:val="en-US"/>
              </w:rPr>
              <w:t>Materials, Preventive Maintenance, Temporary Repairs, Lubricants</w:t>
            </w:r>
          </w:p>
        </w:tc>
        <w:tc>
          <w:tcPr>
            <w:tcW w:w="1133" w:type="dxa"/>
          </w:tcPr>
          <w:p w14:paraId="6667A4CA" w14:textId="77777777" w:rsidR="00844188" w:rsidRPr="00AE654B" w:rsidRDefault="00844188" w:rsidP="000E148F">
            <w:pPr>
              <w:pStyle w:val="CCheadnum1"/>
              <w:rPr>
                <w:rFonts w:cs="Arial"/>
                <w:lang w:val="en-US"/>
              </w:rPr>
            </w:pPr>
          </w:p>
        </w:tc>
        <w:tc>
          <w:tcPr>
            <w:tcW w:w="3402" w:type="dxa"/>
          </w:tcPr>
          <w:p w14:paraId="3129BF36" w14:textId="77777777" w:rsidR="00844188" w:rsidRPr="00AE654B" w:rsidRDefault="00844188" w:rsidP="000E148F">
            <w:pPr>
              <w:pStyle w:val="CCheadnum1"/>
              <w:rPr>
                <w:rFonts w:cs="Arial"/>
                <w:lang w:val="en-US"/>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844188" w:rsidRPr="00AE654B" w14:paraId="67F68BC7" w14:textId="77777777" w:rsidTr="00941604">
        <w:trPr>
          <w:cantSplit/>
          <w:trHeight w:val="82"/>
        </w:trPr>
        <w:tc>
          <w:tcPr>
            <w:tcW w:w="1276" w:type="dxa"/>
            <w:noWrap/>
          </w:tcPr>
          <w:p w14:paraId="796C8821" w14:textId="7A8E48D4" w:rsidR="00844188" w:rsidRDefault="00532BFE">
            <w:pPr>
              <w:rPr>
                <w:rFonts w:ascii="Arial" w:eastAsia="Times New Roman" w:hAnsi="Arial" w:cs="Arial"/>
                <w:color w:val="000000"/>
                <w:sz w:val="18"/>
                <w:szCs w:val="18"/>
              </w:rPr>
            </w:pPr>
            <w:r>
              <w:rPr>
                <w:rFonts w:ascii="Arial" w:eastAsia="Times New Roman" w:hAnsi="Arial" w:cs="Arial"/>
                <w:color w:val="000000"/>
                <w:sz w:val="18"/>
                <w:szCs w:val="18"/>
              </w:rPr>
              <w:t>10</w:t>
            </w:r>
            <w:r w:rsidR="00844188">
              <w:rPr>
                <w:rFonts w:ascii="Arial" w:eastAsia="Times New Roman" w:hAnsi="Arial" w:cs="Arial"/>
                <w:color w:val="000000"/>
                <w:sz w:val="18"/>
                <w:szCs w:val="18"/>
              </w:rPr>
              <w:t>.2.1</w:t>
            </w:r>
          </w:p>
        </w:tc>
        <w:tc>
          <w:tcPr>
            <w:tcW w:w="4428" w:type="dxa"/>
          </w:tcPr>
          <w:p w14:paraId="53AF6428" w14:textId="77777777" w:rsidR="00844188" w:rsidRDefault="00844188">
            <w:pPr>
              <w:rPr>
                <w:rFonts w:ascii="Arial" w:eastAsia="Times New Roman" w:hAnsi="Arial" w:cs="Arial"/>
                <w:color w:val="000000"/>
                <w:sz w:val="18"/>
                <w:szCs w:val="18"/>
              </w:rPr>
            </w:pPr>
            <w:r>
              <w:rPr>
                <w:rFonts w:ascii="Arial" w:eastAsia="Times New Roman" w:hAnsi="Arial" w:cs="Arial"/>
                <w:color w:val="000000"/>
                <w:sz w:val="18"/>
                <w:szCs w:val="18"/>
              </w:rPr>
              <w:t>Are all food contact equipment, tools, and utensils designed and made of materials that are easily cleaned and maintained?</w:t>
            </w:r>
          </w:p>
        </w:tc>
        <w:tc>
          <w:tcPr>
            <w:tcW w:w="3794" w:type="dxa"/>
          </w:tcPr>
          <w:p w14:paraId="0AA22A47" w14:textId="78610290" w:rsidR="00844188" w:rsidRDefault="00844188" w:rsidP="00983C80">
            <w:pPr>
              <w:rPr>
                <w:rFonts w:ascii="Arial" w:eastAsia="Times New Roman" w:hAnsi="Arial" w:cs="Arial"/>
                <w:color w:val="000000"/>
                <w:sz w:val="18"/>
                <w:szCs w:val="18"/>
              </w:rPr>
            </w:pPr>
            <w:r>
              <w:rPr>
                <w:rFonts w:ascii="Arial" w:eastAsia="Times New Roman" w:hAnsi="Arial" w:cs="Arial"/>
                <w:color w:val="000000"/>
                <w:sz w:val="18"/>
                <w:szCs w:val="18"/>
              </w:rPr>
              <w:t xml:space="preserve">The operation shall document and implement handling and storage procedures of all food contact surfaces to reduce and control the potential for contamination. </w:t>
            </w:r>
            <w:r w:rsidR="00983C80">
              <w:rPr>
                <w:rFonts w:ascii="Arial" w:eastAsia="Times New Roman" w:hAnsi="Arial" w:cs="Arial"/>
                <w:color w:val="000000"/>
                <w:sz w:val="18"/>
                <w:szCs w:val="18"/>
              </w:rPr>
              <w:t>Food</w:t>
            </w:r>
            <w:r>
              <w:rPr>
                <w:rFonts w:ascii="Arial" w:eastAsia="Times New Roman" w:hAnsi="Arial" w:cs="Arial"/>
                <w:color w:val="000000"/>
                <w:sz w:val="18"/>
                <w:szCs w:val="18"/>
              </w:rPr>
              <w:t xml:space="preserve"> contact tools, utensils</w:t>
            </w:r>
            <w:r>
              <w:rPr>
                <w:rFonts w:ascii="Arial" w:hAnsi="Arial" w:cs="Arial"/>
                <w:color w:val="000000"/>
                <w:sz w:val="18"/>
                <w:szCs w:val="18"/>
              </w:rPr>
              <w:t>,</w:t>
            </w:r>
            <w:r>
              <w:rPr>
                <w:rFonts w:ascii="Arial" w:eastAsia="Times New Roman" w:hAnsi="Arial" w:cs="Arial"/>
                <w:color w:val="000000"/>
                <w:sz w:val="18"/>
                <w:szCs w:val="18"/>
              </w:rPr>
              <w:t xml:space="preserve"> and equipment shall be made of materials that can be cleaned and sanitized.</w:t>
            </w:r>
            <w:r w:rsidR="00AB6019">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Seams on food-contact surfaces must be smoothly bonded or maintained so as to minimize accumulation of food particles, dirt, and organic matter and thus minimize the opportunity for growth of microorganisms and allergen cross-contact. </w:t>
            </w:r>
            <w:r w:rsidR="00E3788C">
              <w:rPr>
                <w:rFonts w:ascii="Arial" w:eastAsia="Times New Roman" w:hAnsi="Arial" w:cs="Arial"/>
                <w:color w:val="000000"/>
                <w:sz w:val="18"/>
                <w:szCs w:val="18"/>
              </w:rPr>
              <w:t xml:space="preserve">Where corrosion presents a food safety risk it must be controlled. </w:t>
            </w:r>
            <w:r>
              <w:rPr>
                <w:rFonts w:ascii="Arial" w:eastAsia="Times New Roman" w:hAnsi="Arial" w:cs="Arial"/>
                <w:color w:val="000000"/>
                <w:sz w:val="18"/>
                <w:szCs w:val="18"/>
              </w:rPr>
              <w:t xml:space="preserve">With the exception of commodities where using wooden bins or equipment is the industry standard, produce must not come in contact with surfaces which are not food grade, not accessible and/or cannot be cleaned, including but not limited to the following: foam rubber, any type of carpet, non food grade plastic, etc. </w:t>
            </w:r>
          </w:p>
        </w:tc>
        <w:tc>
          <w:tcPr>
            <w:tcW w:w="1133" w:type="dxa"/>
          </w:tcPr>
          <w:p w14:paraId="0A3C8DCF" w14:textId="48DF08B7" w:rsidR="00844188" w:rsidRDefault="00844188">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5018F186" w14:textId="77777777" w:rsidR="00844188" w:rsidRPr="00AE654B" w:rsidRDefault="00844188"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844188" w:rsidRPr="00AE654B" w14:paraId="1A89AA3C" w14:textId="77777777" w:rsidTr="00941604">
        <w:trPr>
          <w:cantSplit/>
          <w:trHeight w:val="82"/>
        </w:trPr>
        <w:tc>
          <w:tcPr>
            <w:tcW w:w="1276" w:type="dxa"/>
            <w:noWrap/>
          </w:tcPr>
          <w:p w14:paraId="785D32EC" w14:textId="3F8CE4D4" w:rsidR="00844188" w:rsidRDefault="00532BFE">
            <w:pPr>
              <w:rPr>
                <w:rFonts w:ascii="Arial" w:eastAsia="Times New Roman" w:hAnsi="Arial" w:cs="Arial"/>
                <w:color w:val="000000"/>
                <w:sz w:val="18"/>
                <w:szCs w:val="18"/>
              </w:rPr>
            </w:pPr>
            <w:r>
              <w:rPr>
                <w:rFonts w:ascii="Arial" w:eastAsia="Times New Roman" w:hAnsi="Arial" w:cs="Arial"/>
                <w:color w:val="000000"/>
                <w:sz w:val="18"/>
                <w:szCs w:val="18"/>
              </w:rPr>
              <w:t>10</w:t>
            </w:r>
            <w:r w:rsidR="00844188">
              <w:rPr>
                <w:rFonts w:ascii="Arial" w:eastAsia="Times New Roman" w:hAnsi="Arial" w:cs="Arial"/>
                <w:color w:val="000000"/>
                <w:sz w:val="18"/>
                <w:szCs w:val="18"/>
              </w:rPr>
              <w:t>.2.2</w:t>
            </w:r>
          </w:p>
        </w:tc>
        <w:tc>
          <w:tcPr>
            <w:tcW w:w="4428" w:type="dxa"/>
          </w:tcPr>
          <w:p w14:paraId="2A777B93" w14:textId="77777777" w:rsidR="00844188" w:rsidRDefault="00844188">
            <w:pPr>
              <w:rPr>
                <w:rFonts w:ascii="Arial" w:eastAsia="Times New Roman" w:hAnsi="Arial" w:cs="Arial"/>
                <w:color w:val="000000"/>
                <w:sz w:val="18"/>
                <w:szCs w:val="18"/>
              </w:rPr>
            </w:pPr>
            <w:r>
              <w:rPr>
                <w:rFonts w:ascii="Arial" w:eastAsia="Times New Roman" w:hAnsi="Arial" w:cs="Arial"/>
                <w:color w:val="000000"/>
                <w:sz w:val="18"/>
                <w:szCs w:val="18"/>
              </w:rPr>
              <w:t>Does the facility have a documented Preventive Maintenance Program with related SOPs?</w:t>
            </w:r>
          </w:p>
        </w:tc>
        <w:tc>
          <w:tcPr>
            <w:tcW w:w="3794" w:type="dxa"/>
          </w:tcPr>
          <w:p w14:paraId="44CC8959" w14:textId="444CDCEE" w:rsidR="00844188" w:rsidRDefault="00844188">
            <w:pPr>
              <w:rPr>
                <w:rFonts w:ascii="Arial" w:eastAsia="Times New Roman" w:hAnsi="Arial" w:cs="Arial"/>
                <w:color w:val="000000"/>
                <w:sz w:val="18"/>
                <w:szCs w:val="18"/>
              </w:rPr>
            </w:pPr>
            <w:r>
              <w:rPr>
                <w:rFonts w:ascii="Arial" w:eastAsia="Times New Roman" w:hAnsi="Arial" w:cs="Arial"/>
                <w:color w:val="000000"/>
                <w:sz w:val="18"/>
                <w:szCs w:val="18"/>
              </w:rPr>
              <w:t>There shall be a written p</w:t>
            </w:r>
            <w:r w:rsidR="008200EB">
              <w:rPr>
                <w:rFonts w:ascii="Arial" w:eastAsia="Times New Roman" w:hAnsi="Arial" w:cs="Arial"/>
                <w:color w:val="000000"/>
                <w:sz w:val="18"/>
                <w:szCs w:val="18"/>
              </w:rPr>
              <w:t>reven</w:t>
            </w:r>
            <w:r>
              <w:rPr>
                <w:rFonts w:ascii="Arial" w:eastAsia="Times New Roman" w:hAnsi="Arial" w:cs="Arial"/>
                <w:color w:val="000000"/>
                <w:sz w:val="18"/>
                <w:szCs w:val="18"/>
              </w:rPr>
              <w:t>tive maintenance program or schedule for all food and non-food contact surfaces including floors, drains, walls, ceilings and other surfaces that may pose as a source of product contamination. Procedures include frequency, instructions for inspection and persons responsible. Records show that tasks were completed and by whom.</w:t>
            </w:r>
          </w:p>
        </w:tc>
        <w:tc>
          <w:tcPr>
            <w:tcW w:w="1133" w:type="dxa"/>
          </w:tcPr>
          <w:p w14:paraId="75BDF817" w14:textId="35D6A8AD" w:rsidR="00844188" w:rsidRDefault="00844188">
            <w:pPr>
              <w:rPr>
                <w:rFonts w:ascii="Arial" w:eastAsia="Times New Roman" w:hAnsi="Arial" w:cs="Arial"/>
                <w:color w:val="000000"/>
                <w:sz w:val="18"/>
                <w:szCs w:val="18"/>
              </w:rPr>
            </w:pPr>
            <w:r>
              <w:rPr>
                <w:rFonts w:ascii="Arial" w:eastAsia="Times New Roman" w:hAnsi="Arial" w:cs="Arial"/>
                <w:color w:val="000000"/>
                <w:sz w:val="18"/>
                <w:szCs w:val="18"/>
              </w:rPr>
              <w:t>Major</w:t>
            </w:r>
          </w:p>
        </w:tc>
        <w:tc>
          <w:tcPr>
            <w:tcW w:w="3402" w:type="dxa"/>
          </w:tcPr>
          <w:p w14:paraId="13E3859E" w14:textId="77777777" w:rsidR="00844188" w:rsidRPr="00AE654B" w:rsidRDefault="00844188"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844188" w:rsidRPr="00AE654B" w14:paraId="5F73AB25" w14:textId="77777777" w:rsidTr="00941604">
        <w:trPr>
          <w:cantSplit/>
          <w:trHeight w:val="82"/>
        </w:trPr>
        <w:tc>
          <w:tcPr>
            <w:tcW w:w="1276" w:type="dxa"/>
            <w:noWrap/>
          </w:tcPr>
          <w:p w14:paraId="2E547D3D" w14:textId="1B335D94" w:rsidR="00844188" w:rsidRDefault="00532BFE">
            <w:pPr>
              <w:rPr>
                <w:rFonts w:ascii="Arial" w:eastAsia="Times New Roman" w:hAnsi="Arial" w:cs="Arial"/>
                <w:color w:val="000000"/>
                <w:sz w:val="18"/>
                <w:szCs w:val="18"/>
              </w:rPr>
            </w:pPr>
            <w:r>
              <w:rPr>
                <w:rFonts w:ascii="Arial" w:eastAsia="Times New Roman" w:hAnsi="Arial" w:cs="Arial"/>
                <w:color w:val="000000"/>
                <w:sz w:val="18"/>
                <w:szCs w:val="18"/>
              </w:rPr>
              <w:t>10</w:t>
            </w:r>
            <w:r w:rsidR="00844188">
              <w:rPr>
                <w:rFonts w:ascii="Arial" w:eastAsia="Times New Roman" w:hAnsi="Arial" w:cs="Arial"/>
                <w:color w:val="000000"/>
                <w:sz w:val="18"/>
                <w:szCs w:val="18"/>
              </w:rPr>
              <w:t>.2.3</w:t>
            </w:r>
          </w:p>
        </w:tc>
        <w:tc>
          <w:tcPr>
            <w:tcW w:w="4428" w:type="dxa"/>
          </w:tcPr>
          <w:p w14:paraId="7A5564E6" w14:textId="77777777" w:rsidR="00844188" w:rsidRDefault="00844188">
            <w:pPr>
              <w:rPr>
                <w:rFonts w:ascii="Arial" w:eastAsia="Times New Roman" w:hAnsi="Arial" w:cs="Arial"/>
                <w:color w:val="000000"/>
                <w:sz w:val="18"/>
                <w:szCs w:val="18"/>
              </w:rPr>
            </w:pPr>
            <w:r>
              <w:rPr>
                <w:rFonts w:ascii="Arial" w:eastAsia="Times New Roman" w:hAnsi="Arial" w:cs="Arial"/>
                <w:color w:val="000000"/>
                <w:sz w:val="18"/>
                <w:szCs w:val="18"/>
              </w:rPr>
              <w:t>Are any temporary repairs on food contact surfaces constructed of food-grade material?</w:t>
            </w:r>
          </w:p>
        </w:tc>
        <w:tc>
          <w:tcPr>
            <w:tcW w:w="3794" w:type="dxa"/>
          </w:tcPr>
          <w:p w14:paraId="390CC04B" w14:textId="77777777" w:rsidR="00844188" w:rsidRDefault="00844188">
            <w:pPr>
              <w:rPr>
                <w:rFonts w:ascii="Arial" w:eastAsia="Times New Roman" w:hAnsi="Arial" w:cs="Arial"/>
                <w:color w:val="000000"/>
                <w:sz w:val="18"/>
                <w:szCs w:val="18"/>
              </w:rPr>
            </w:pPr>
            <w:r>
              <w:rPr>
                <w:rFonts w:ascii="Arial" w:eastAsia="Times New Roman" w:hAnsi="Arial" w:cs="Arial"/>
                <w:color w:val="000000"/>
                <w:sz w:val="18"/>
                <w:szCs w:val="18"/>
              </w:rPr>
              <w:t xml:space="preserve">The operation shall have procedures to ensure temporary repairs are compliant with all food safety requirements, and do not create potential sources of chemical, microbiological, or physical contamination risk in products or for workers.  Permanent repairs are implemented as soon as practical. Operation shall establish timelines and responsibilities for completion. </w:t>
            </w:r>
          </w:p>
        </w:tc>
        <w:tc>
          <w:tcPr>
            <w:tcW w:w="1133" w:type="dxa"/>
          </w:tcPr>
          <w:p w14:paraId="3939D716" w14:textId="77777777" w:rsidR="00844188" w:rsidRDefault="00844188">
            <w:pPr>
              <w:rPr>
                <w:rFonts w:ascii="Arial" w:eastAsia="Times New Roman" w:hAnsi="Arial" w:cs="Arial"/>
                <w:color w:val="000000"/>
                <w:sz w:val="18"/>
                <w:szCs w:val="18"/>
              </w:rPr>
            </w:pPr>
            <w:r>
              <w:rPr>
                <w:rFonts w:ascii="Arial" w:eastAsia="Times New Roman" w:hAnsi="Arial" w:cs="Arial"/>
                <w:color w:val="000000"/>
                <w:sz w:val="18"/>
                <w:szCs w:val="18"/>
              </w:rPr>
              <w:t>Minor</w:t>
            </w:r>
          </w:p>
        </w:tc>
        <w:tc>
          <w:tcPr>
            <w:tcW w:w="3402" w:type="dxa"/>
          </w:tcPr>
          <w:p w14:paraId="7AFD38A9" w14:textId="77777777" w:rsidR="00844188" w:rsidRPr="00AE654B" w:rsidRDefault="00844188"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844188" w:rsidRPr="00AE654B" w14:paraId="71F1DC2A" w14:textId="77777777" w:rsidTr="00941604">
        <w:trPr>
          <w:cantSplit/>
          <w:trHeight w:val="82"/>
        </w:trPr>
        <w:tc>
          <w:tcPr>
            <w:tcW w:w="1276" w:type="dxa"/>
            <w:noWrap/>
          </w:tcPr>
          <w:p w14:paraId="73799F1A" w14:textId="1C99B1F6" w:rsidR="00844188" w:rsidRDefault="00532BFE">
            <w:pPr>
              <w:rPr>
                <w:rFonts w:ascii="Arial" w:eastAsia="Times New Roman" w:hAnsi="Arial" w:cs="Arial"/>
                <w:color w:val="000000"/>
                <w:sz w:val="18"/>
                <w:szCs w:val="18"/>
              </w:rPr>
            </w:pPr>
            <w:r>
              <w:rPr>
                <w:rFonts w:ascii="Arial" w:eastAsia="Times New Roman" w:hAnsi="Arial" w:cs="Arial"/>
                <w:color w:val="000000"/>
                <w:sz w:val="18"/>
                <w:szCs w:val="18"/>
              </w:rPr>
              <w:t>10</w:t>
            </w:r>
            <w:r w:rsidR="00844188">
              <w:rPr>
                <w:rFonts w:ascii="Arial" w:eastAsia="Times New Roman" w:hAnsi="Arial" w:cs="Arial"/>
                <w:color w:val="000000"/>
                <w:sz w:val="18"/>
                <w:szCs w:val="18"/>
              </w:rPr>
              <w:t>.2.4</w:t>
            </w:r>
          </w:p>
        </w:tc>
        <w:tc>
          <w:tcPr>
            <w:tcW w:w="4428" w:type="dxa"/>
          </w:tcPr>
          <w:p w14:paraId="1BD9A188" w14:textId="77777777" w:rsidR="00844188" w:rsidRDefault="00844188">
            <w:pPr>
              <w:rPr>
                <w:rFonts w:ascii="Arial" w:eastAsia="Times New Roman" w:hAnsi="Arial" w:cs="Arial"/>
                <w:color w:val="000000"/>
                <w:sz w:val="18"/>
                <w:szCs w:val="18"/>
              </w:rPr>
            </w:pPr>
            <w:r>
              <w:rPr>
                <w:rFonts w:ascii="Arial" w:eastAsia="Times New Roman" w:hAnsi="Arial" w:cs="Arial"/>
                <w:color w:val="000000"/>
                <w:sz w:val="18"/>
                <w:szCs w:val="18"/>
              </w:rPr>
              <w:t>Is equipment lubrication managed so as not to contaminate food products?</w:t>
            </w:r>
          </w:p>
        </w:tc>
        <w:tc>
          <w:tcPr>
            <w:tcW w:w="3794" w:type="dxa"/>
          </w:tcPr>
          <w:p w14:paraId="0716A644" w14:textId="77777777" w:rsidR="00844188" w:rsidRDefault="00844188">
            <w:pPr>
              <w:rPr>
                <w:rFonts w:ascii="Arial" w:eastAsia="Times New Roman" w:hAnsi="Arial" w:cs="Arial"/>
                <w:color w:val="000000"/>
                <w:sz w:val="18"/>
                <w:szCs w:val="18"/>
              </w:rPr>
            </w:pPr>
            <w:r>
              <w:rPr>
                <w:rFonts w:ascii="Arial" w:eastAsia="Times New Roman" w:hAnsi="Arial" w:cs="Arial"/>
                <w:color w:val="000000"/>
                <w:sz w:val="18"/>
                <w:szCs w:val="18"/>
              </w:rPr>
              <w:t>Only food-grade lubricants shall be used on food handling and packaging equipment, or on any other equipment where incidental food contact may occur, unless the equipment manufacturer specifies only a non-food grade lubricant. Lubricant leaks are fixed or catch pans are installed to prevent product contamination.</w:t>
            </w:r>
          </w:p>
        </w:tc>
        <w:tc>
          <w:tcPr>
            <w:tcW w:w="1133" w:type="dxa"/>
          </w:tcPr>
          <w:p w14:paraId="0AF5399A" w14:textId="77777777" w:rsidR="00844188" w:rsidRDefault="00844188">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7CAF7393" w14:textId="77777777" w:rsidR="00844188" w:rsidRPr="00AE654B" w:rsidRDefault="00844188"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1E1368" w:rsidRPr="00AE654B" w14:paraId="69EB6C82" w14:textId="77777777" w:rsidTr="009A5FB1">
        <w:trPr>
          <w:cantSplit/>
          <w:trHeight w:val="82"/>
        </w:trPr>
        <w:tc>
          <w:tcPr>
            <w:tcW w:w="1276" w:type="dxa"/>
            <w:noWrap/>
          </w:tcPr>
          <w:p w14:paraId="66982A92" w14:textId="4F4CF0E0" w:rsidR="001E1368" w:rsidRPr="00AE654B" w:rsidRDefault="006573D7" w:rsidP="000E148F">
            <w:pPr>
              <w:pStyle w:val="CCheadnum1"/>
              <w:rPr>
                <w:rFonts w:cs="Arial"/>
                <w:sz w:val="20"/>
                <w:lang w:val="en-US"/>
              </w:rPr>
            </w:pPr>
            <w:r w:rsidRPr="00AE654B">
              <w:rPr>
                <w:rFonts w:cs="Arial"/>
                <w:sz w:val="20"/>
                <w:lang w:val="en-US"/>
              </w:rPr>
              <w:t>1</w:t>
            </w:r>
            <w:r w:rsidR="00532BFE">
              <w:rPr>
                <w:rFonts w:cs="Arial"/>
                <w:sz w:val="20"/>
                <w:lang w:val="en-US"/>
              </w:rPr>
              <w:t>1</w:t>
            </w:r>
          </w:p>
        </w:tc>
        <w:tc>
          <w:tcPr>
            <w:tcW w:w="8222" w:type="dxa"/>
            <w:gridSpan w:val="2"/>
          </w:tcPr>
          <w:p w14:paraId="76A611DB" w14:textId="77777777" w:rsidR="001E1368" w:rsidRPr="00AE654B" w:rsidRDefault="00EA480C" w:rsidP="000E148F">
            <w:pPr>
              <w:pStyle w:val="CCheadnum1"/>
              <w:rPr>
                <w:rFonts w:cs="Arial"/>
                <w:sz w:val="20"/>
                <w:lang w:val="en-US"/>
              </w:rPr>
            </w:pPr>
            <w:r>
              <w:rPr>
                <w:rFonts w:cs="Arial"/>
                <w:sz w:val="20"/>
                <w:lang w:val="en-US"/>
              </w:rPr>
              <w:t>WATER/ICE</w:t>
            </w:r>
          </w:p>
        </w:tc>
        <w:tc>
          <w:tcPr>
            <w:tcW w:w="1133" w:type="dxa"/>
          </w:tcPr>
          <w:p w14:paraId="5C07F133" w14:textId="77777777" w:rsidR="001E1368" w:rsidRPr="00AE654B" w:rsidRDefault="001E1368" w:rsidP="000E148F">
            <w:pPr>
              <w:pStyle w:val="CCheadnum1"/>
              <w:rPr>
                <w:rFonts w:cs="Arial"/>
                <w:lang w:val="en-US"/>
              </w:rPr>
            </w:pPr>
          </w:p>
        </w:tc>
        <w:tc>
          <w:tcPr>
            <w:tcW w:w="3402" w:type="dxa"/>
          </w:tcPr>
          <w:p w14:paraId="37BD0812" w14:textId="77777777" w:rsidR="001E1368" w:rsidRPr="00AE654B" w:rsidRDefault="00F20903" w:rsidP="000E148F">
            <w:pPr>
              <w:pStyle w:val="CCheadnum1"/>
              <w:rPr>
                <w:rFonts w:cs="Arial"/>
                <w:lang w:val="en-US"/>
              </w:rPr>
            </w:pPr>
            <w:r w:rsidRPr="00AE654B">
              <w:rPr>
                <w:rFonts w:cs="Arial"/>
                <w:lang w:val="en-US"/>
              </w:rPr>
              <w:fldChar w:fldCharType="begin">
                <w:ffData>
                  <w:name w:val=""/>
                  <w:enabled/>
                  <w:calcOnExit w:val="0"/>
                  <w:textInput/>
                </w:ffData>
              </w:fldChar>
            </w:r>
            <w:r w:rsidRPr="00AE654B">
              <w:rPr>
                <w:rFonts w:cs="Arial"/>
                <w:lang w:val="en-US"/>
              </w:rPr>
              <w:instrText xml:space="preserve"> FORMTEXT </w:instrText>
            </w:r>
            <w:r w:rsidRPr="00AE654B">
              <w:rPr>
                <w:rFonts w:cs="Arial"/>
                <w:lang w:val="en-US"/>
              </w:rPr>
            </w:r>
            <w:r w:rsidRPr="00AE654B">
              <w:rPr>
                <w:rFonts w:cs="Arial"/>
                <w:lang w:val="en-US"/>
              </w:rPr>
              <w:fldChar w:fldCharType="separate"/>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t> </w:t>
            </w:r>
            <w:r w:rsidRPr="00AE654B">
              <w:rPr>
                <w:rFonts w:cs="Arial"/>
                <w:lang w:val="en-US"/>
              </w:rPr>
              <w:fldChar w:fldCharType="end"/>
            </w:r>
          </w:p>
        </w:tc>
      </w:tr>
      <w:tr w:rsidR="00EA480C" w:rsidRPr="00AE654B" w14:paraId="5ECA7DC7" w14:textId="77777777" w:rsidTr="009A5FB1">
        <w:trPr>
          <w:cantSplit/>
          <w:trHeight w:val="82"/>
        </w:trPr>
        <w:tc>
          <w:tcPr>
            <w:tcW w:w="1276" w:type="dxa"/>
            <w:noWrap/>
          </w:tcPr>
          <w:p w14:paraId="07AEAC7E" w14:textId="55C1984A" w:rsidR="00EA480C" w:rsidRPr="00C57E8B" w:rsidRDefault="00EA480C" w:rsidP="000E148F">
            <w:pPr>
              <w:pStyle w:val="CCheadnum1"/>
              <w:rPr>
                <w:rFonts w:cs="Arial"/>
                <w:b w:val="0"/>
                <w:sz w:val="18"/>
                <w:szCs w:val="18"/>
                <w:lang w:val="en-US"/>
              </w:rPr>
            </w:pPr>
            <w:r w:rsidRPr="00C57E8B">
              <w:rPr>
                <w:rFonts w:cs="Arial"/>
                <w:b w:val="0"/>
                <w:sz w:val="18"/>
                <w:szCs w:val="18"/>
                <w:lang w:val="en-US"/>
              </w:rPr>
              <w:t>1</w:t>
            </w:r>
            <w:r w:rsidR="00532BFE">
              <w:rPr>
                <w:rFonts w:cs="Arial"/>
                <w:b w:val="0"/>
                <w:sz w:val="18"/>
                <w:szCs w:val="18"/>
                <w:lang w:val="en-US"/>
              </w:rPr>
              <w:t>1</w:t>
            </w:r>
            <w:r w:rsidRPr="00C57E8B">
              <w:rPr>
                <w:rFonts w:cs="Arial"/>
                <w:b w:val="0"/>
                <w:sz w:val="18"/>
                <w:szCs w:val="18"/>
                <w:lang w:val="en-US"/>
              </w:rPr>
              <w:t>.1</w:t>
            </w:r>
          </w:p>
        </w:tc>
        <w:tc>
          <w:tcPr>
            <w:tcW w:w="8222" w:type="dxa"/>
            <w:gridSpan w:val="2"/>
          </w:tcPr>
          <w:p w14:paraId="531C1B83" w14:textId="77777777" w:rsidR="00EA480C" w:rsidRPr="00C57E8B" w:rsidRDefault="00EA480C" w:rsidP="00EA480C">
            <w:pPr>
              <w:pStyle w:val="CCheadnum1"/>
              <w:rPr>
                <w:rFonts w:cs="Arial"/>
                <w:b w:val="0"/>
                <w:i/>
                <w:sz w:val="18"/>
                <w:szCs w:val="18"/>
                <w:lang w:val="en-US"/>
              </w:rPr>
            </w:pPr>
            <w:r w:rsidRPr="00C57E8B">
              <w:rPr>
                <w:rFonts w:cs="Arial"/>
                <w:b w:val="0"/>
                <w:i/>
                <w:sz w:val="18"/>
                <w:szCs w:val="18"/>
                <w:lang w:val="en-US"/>
              </w:rPr>
              <w:t>WATER SUPPLY AND CONTROLS</w:t>
            </w:r>
          </w:p>
        </w:tc>
        <w:tc>
          <w:tcPr>
            <w:tcW w:w="1133" w:type="dxa"/>
          </w:tcPr>
          <w:p w14:paraId="78586433" w14:textId="77777777" w:rsidR="00EA480C" w:rsidRPr="00AE654B" w:rsidRDefault="00EA480C" w:rsidP="000E148F">
            <w:pPr>
              <w:pStyle w:val="CCheadnum1"/>
              <w:rPr>
                <w:rFonts w:cs="Arial"/>
                <w:lang w:val="en-US"/>
              </w:rPr>
            </w:pPr>
          </w:p>
        </w:tc>
        <w:tc>
          <w:tcPr>
            <w:tcW w:w="3402" w:type="dxa"/>
          </w:tcPr>
          <w:p w14:paraId="72090324" w14:textId="77777777" w:rsidR="00EA480C" w:rsidRPr="00AE654B" w:rsidRDefault="00C83665" w:rsidP="000E148F">
            <w:pPr>
              <w:pStyle w:val="CCheadnum1"/>
              <w:rPr>
                <w:rFonts w:cs="Arial"/>
                <w:lang w:val="en-US"/>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EA480C" w:rsidRPr="00AE654B" w14:paraId="41A6D508" w14:textId="77777777" w:rsidTr="009A5FB1">
        <w:trPr>
          <w:cantSplit/>
          <w:trHeight w:val="82"/>
        </w:trPr>
        <w:tc>
          <w:tcPr>
            <w:tcW w:w="1276" w:type="dxa"/>
            <w:noWrap/>
          </w:tcPr>
          <w:p w14:paraId="19482552" w14:textId="77777777" w:rsidR="00EA480C" w:rsidRPr="00EA480C" w:rsidRDefault="00EA480C" w:rsidP="000E148F">
            <w:pPr>
              <w:pStyle w:val="CCheadnum1"/>
              <w:rPr>
                <w:rFonts w:cs="Arial"/>
                <w:b w:val="0"/>
                <w:i/>
                <w:sz w:val="20"/>
                <w:lang w:val="en-US"/>
              </w:rPr>
            </w:pPr>
          </w:p>
        </w:tc>
        <w:tc>
          <w:tcPr>
            <w:tcW w:w="8222" w:type="dxa"/>
            <w:gridSpan w:val="2"/>
          </w:tcPr>
          <w:p w14:paraId="7FCC6F16" w14:textId="090545E8" w:rsidR="00EA480C" w:rsidRPr="00C57E8B" w:rsidRDefault="00EA480C" w:rsidP="00EA480C">
            <w:pPr>
              <w:pStyle w:val="CCheadnum1"/>
              <w:tabs>
                <w:tab w:val="left" w:pos="3300"/>
              </w:tabs>
              <w:rPr>
                <w:rFonts w:cs="Arial"/>
                <w:b w:val="0"/>
                <w:i/>
                <w:sz w:val="18"/>
                <w:szCs w:val="18"/>
                <w:lang w:val="en-US"/>
              </w:rPr>
            </w:pPr>
            <w:r w:rsidRPr="00C57E8B">
              <w:rPr>
                <w:rFonts w:cs="Arial"/>
                <w:b w:val="0"/>
                <w:i/>
                <w:sz w:val="18"/>
                <w:szCs w:val="18"/>
                <w:lang w:val="en-US"/>
              </w:rPr>
              <w:t>The quality of post-harvest water</w:t>
            </w:r>
            <w:r w:rsidR="006A18DA" w:rsidRPr="00C57E8B">
              <w:rPr>
                <w:rFonts w:cs="Arial"/>
                <w:b w:val="0"/>
                <w:i/>
                <w:sz w:val="18"/>
                <w:szCs w:val="18"/>
                <w:lang w:val="en-US"/>
              </w:rPr>
              <w:t>, including ice</w:t>
            </w:r>
            <w:r w:rsidRPr="00C57E8B">
              <w:rPr>
                <w:rFonts w:cs="Arial"/>
                <w:b w:val="0"/>
                <w:i/>
                <w:sz w:val="18"/>
                <w:szCs w:val="18"/>
                <w:lang w:val="en-US"/>
              </w:rPr>
              <w:t xml:space="preserve"> that contacts fresh produce during post-harvest flume transport, cleaning, grading, and surface treatment application is widely recognized as an essential pathogen control point to limit cross contamination of fresh produce.</w:t>
            </w:r>
          </w:p>
        </w:tc>
        <w:tc>
          <w:tcPr>
            <w:tcW w:w="1133" w:type="dxa"/>
          </w:tcPr>
          <w:p w14:paraId="60CE96F3" w14:textId="77777777" w:rsidR="00EA480C" w:rsidRPr="00AE654B" w:rsidRDefault="00EA480C" w:rsidP="000E148F">
            <w:pPr>
              <w:pStyle w:val="CCheadnum1"/>
              <w:rPr>
                <w:rFonts w:cs="Arial"/>
                <w:lang w:val="en-US"/>
              </w:rPr>
            </w:pPr>
          </w:p>
        </w:tc>
        <w:tc>
          <w:tcPr>
            <w:tcW w:w="3402" w:type="dxa"/>
          </w:tcPr>
          <w:p w14:paraId="7081E122" w14:textId="77777777" w:rsidR="00EA480C" w:rsidRPr="00AE654B" w:rsidRDefault="00C83665" w:rsidP="000E148F">
            <w:pPr>
              <w:pStyle w:val="CCheadnum1"/>
              <w:rPr>
                <w:rFonts w:cs="Arial"/>
                <w:lang w:val="en-US"/>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EA480C" w:rsidRPr="00AE654B" w14:paraId="5FD6021B" w14:textId="77777777" w:rsidTr="00941604">
        <w:trPr>
          <w:cantSplit/>
          <w:trHeight w:val="82"/>
        </w:trPr>
        <w:tc>
          <w:tcPr>
            <w:tcW w:w="1276" w:type="dxa"/>
            <w:noWrap/>
          </w:tcPr>
          <w:p w14:paraId="38475B2A" w14:textId="7EFC43B1" w:rsidR="00EA480C" w:rsidRDefault="00EA480C">
            <w:pPr>
              <w:rPr>
                <w:rFonts w:ascii="Arial" w:eastAsia="Times New Roman" w:hAnsi="Arial" w:cs="Arial"/>
                <w:color w:val="000000"/>
                <w:sz w:val="18"/>
                <w:szCs w:val="18"/>
              </w:rPr>
            </w:pPr>
            <w:r>
              <w:rPr>
                <w:rFonts w:ascii="Arial" w:eastAsia="Times New Roman" w:hAnsi="Arial" w:cs="Arial"/>
                <w:color w:val="000000"/>
                <w:sz w:val="18"/>
                <w:szCs w:val="18"/>
              </w:rPr>
              <w:t>1</w:t>
            </w:r>
            <w:r w:rsidR="00532BFE">
              <w:rPr>
                <w:rFonts w:ascii="Arial" w:eastAsia="Times New Roman" w:hAnsi="Arial" w:cs="Arial"/>
                <w:color w:val="000000"/>
                <w:sz w:val="18"/>
                <w:szCs w:val="18"/>
              </w:rPr>
              <w:t>1</w:t>
            </w:r>
            <w:r>
              <w:rPr>
                <w:rFonts w:ascii="Arial" w:eastAsia="Times New Roman" w:hAnsi="Arial" w:cs="Arial"/>
                <w:color w:val="000000"/>
                <w:sz w:val="18"/>
                <w:szCs w:val="18"/>
              </w:rPr>
              <w:t>.1.1</w:t>
            </w:r>
          </w:p>
        </w:tc>
        <w:tc>
          <w:tcPr>
            <w:tcW w:w="4428" w:type="dxa"/>
          </w:tcPr>
          <w:p w14:paraId="24812A22" w14:textId="77777777" w:rsidR="00EA480C" w:rsidRDefault="00EA480C">
            <w:pPr>
              <w:rPr>
                <w:rFonts w:ascii="Arial" w:eastAsia="Times New Roman" w:hAnsi="Arial" w:cs="Arial"/>
                <w:color w:val="000000"/>
                <w:sz w:val="18"/>
                <w:szCs w:val="18"/>
              </w:rPr>
            </w:pPr>
            <w:r>
              <w:rPr>
                <w:rFonts w:ascii="Arial" w:eastAsia="Times New Roman" w:hAnsi="Arial" w:cs="Arial"/>
                <w:color w:val="000000"/>
                <w:sz w:val="18"/>
                <w:szCs w:val="18"/>
              </w:rPr>
              <w:t>Has a water system description been documented?</w:t>
            </w:r>
          </w:p>
        </w:tc>
        <w:tc>
          <w:tcPr>
            <w:tcW w:w="3794" w:type="dxa"/>
          </w:tcPr>
          <w:p w14:paraId="0A3A25F5" w14:textId="1986F553" w:rsidR="00EA480C" w:rsidRDefault="00EA480C">
            <w:pPr>
              <w:rPr>
                <w:rFonts w:ascii="Arial" w:eastAsia="Times New Roman" w:hAnsi="Arial" w:cs="Arial"/>
                <w:color w:val="000000"/>
                <w:sz w:val="18"/>
                <w:szCs w:val="18"/>
              </w:rPr>
            </w:pPr>
            <w:r>
              <w:rPr>
                <w:rFonts w:ascii="Arial" w:eastAsia="Times New Roman" w:hAnsi="Arial" w:cs="Arial"/>
                <w:color w:val="000000"/>
                <w:sz w:val="18"/>
                <w:szCs w:val="18"/>
              </w:rPr>
              <w:t>Water sources and check-valve locations of the operation shall be documented and current.</w:t>
            </w:r>
            <w:r w:rsidR="0012216E">
              <w:rPr>
                <w:rFonts w:ascii="Arial" w:eastAsia="Times New Roman" w:hAnsi="Arial" w:cs="Arial"/>
                <w:color w:val="000000"/>
                <w:sz w:val="18"/>
                <w:szCs w:val="18"/>
              </w:rPr>
              <w:t xml:space="preserve"> Written description or map is acceptable.</w:t>
            </w:r>
          </w:p>
        </w:tc>
        <w:tc>
          <w:tcPr>
            <w:tcW w:w="1133" w:type="dxa"/>
          </w:tcPr>
          <w:p w14:paraId="73CEE60B" w14:textId="77777777" w:rsidR="00EA480C" w:rsidRDefault="00EA480C">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635C1D1E" w14:textId="77777777" w:rsidR="00EA480C" w:rsidRPr="00AE654B" w:rsidRDefault="00EA480C"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C83665" w:rsidRPr="00AE654B" w14:paraId="6554E66D" w14:textId="77777777" w:rsidTr="00941604">
        <w:trPr>
          <w:cantSplit/>
          <w:trHeight w:val="82"/>
        </w:trPr>
        <w:tc>
          <w:tcPr>
            <w:tcW w:w="1276" w:type="dxa"/>
            <w:noWrap/>
          </w:tcPr>
          <w:p w14:paraId="301BA977" w14:textId="2EBDE453" w:rsidR="00C83665" w:rsidRDefault="00C83665">
            <w:pPr>
              <w:rPr>
                <w:rFonts w:ascii="Arial" w:eastAsia="Times New Roman" w:hAnsi="Arial" w:cs="Arial"/>
                <w:color w:val="000000"/>
                <w:sz w:val="18"/>
                <w:szCs w:val="18"/>
              </w:rPr>
            </w:pPr>
            <w:r>
              <w:rPr>
                <w:rFonts w:ascii="Arial" w:eastAsia="Times New Roman" w:hAnsi="Arial" w:cs="Arial"/>
                <w:color w:val="000000"/>
                <w:sz w:val="18"/>
                <w:szCs w:val="18"/>
              </w:rPr>
              <w:t>1</w:t>
            </w:r>
            <w:r w:rsidR="00532BFE">
              <w:rPr>
                <w:rFonts w:ascii="Arial" w:eastAsia="Times New Roman" w:hAnsi="Arial" w:cs="Arial"/>
                <w:color w:val="000000"/>
                <w:sz w:val="18"/>
                <w:szCs w:val="18"/>
              </w:rPr>
              <w:t>1</w:t>
            </w:r>
            <w:r>
              <w:rPr>
                <w:rFonts w:ascii="Arial" w:eastAsia="Times New Roman" w:hAnsi="Arial" w:cs="Arial"/>
                <w:color w:val="000000"/>
                <w:sz w:val="18"/>
                <w:szCs w:val="18"/>
              </w:rPr>
              <w:t>.1.2</w:t>
            </w:r>
          </w:p>
        </w:tc>
        <w:tc>
          <w:tcPr>
            <w:tcW w:w="4428" w:type="dxa"/>
          </w:tcPr>
          <w:p w14:paraId="30410409" w14:textId="245D1227" w:rsidR="00C83665" w:rsidRDefault="00C83665">
            <w:pPr>
              <w:rPr>
                <w:rFonts w:ascii="Arial" w:eastAsia="Times New Roman" w:hAnsi="Arial" w:cs="Arial"/>
                <w:color w:val="000000"/>
                <w:sz w:val="18"/>
                <w:szCs w:val="18"/>
              </w:rPr>
            </w:pPr>
            <w:r>
              <w:rPr>
                <w:rFonts w:ascii="Arial" w:eastAsia="Times New Roman" w:hAnsi="Arial" w:cs="Arial"/>
                <w:color w:val="000000"/>
                <w:sz w:val="18"/>
                <w:szCs w:val="18"/>
              </w:rPr>
              <w:t>Has an initial risk assessment been performed and documented that takes into consideration the historical testing results of the water source for cleaning food contact surfaces, hand wash, drinking water, dump tanks, circulated, immersed produce, and rinse water</w:t>
            </w:r>
            <w:r w:rsidR="006A18DA">
              <w:rPr>
                <w:rFonts w:ascii="Arial" w:eastAsia="Times New Roman" w:hAnsi="Arial" w:cs="Arial"/>
                <w:color w:val="000000"/>
                <w:sz w:val="18"/>
                <w:szCs w:val="18"/>
              </w:rPr>
              <w:t>, and ice</w:t>
            </w:r>
            <w:r>
              <w:rPr>
                <w:rFonts w:ascii="Arial" w:eastAsia="Times New Roman" w:hAnsi="Arial" w:cs="Arial"/>
                <w:color w:val="000000"/>
                <w:sz w:val="18"/>
                <w:szCs w:val="18"/>
              </w:rPr>
              <w:t>?</w:t>
            </w:r>
          </w:p>
        </w:tc>
        <w:tc>
          <w:tcPr>
            <w:tcW w:w="3794" w:type="dxa"/>
          </w:tcPr>
          <w:p w14:paraId="4944A3E3" w14:textId="25B497EB" w:rsidR="00C83665" w:rsidRDefault="00C83665" w:rsidP="008200EB">
            <w:pPr>
              <w:rPr>
                <w:rFonts w:ascii="Arial" w:eastAsia="Times New Roman" w:hAnsi="Arial" w:cs="Arial"/>
                <w:color w:val="000000"/>
                <w:sz w:val="18"/>
                <w:szCs w:val="18"/>
              </w:rPr>
            </w:pPr>
            <w:r>
              <w:rPr>
                <w:rFonts w:ascii="Arial" w:eastAsia="Times New Roman" w:hAnsi="Arial" w:cs="Arial"/>
                <w:color w:val="000000"/>
                <w:sz w:val="18"/>
                <w:szCs w:val="18"/>
              </w:rPr>
              <w:t>The operation shall have a written risk assessment to address potential physical, chemical, and biological hazards and hazard control procedures for the water distribution system. The water supply must be adequate for the intended operations and must be derived from an adequate source</w:t>
            </w:r>
            <w:r w:rsidR="00580F8B">
              <w:rPr>
                <w:rFonts w:ascii="Arial" w:eastAsia="Times New Roman" w:hAnsi="Arial" w:cs="Arial"/>
                <w:color w:val="000000"/>
                <w:sz w:val="18"/>
                <w:szCs w:val="18"/>
              </w:rPr>
              <w:t xml:space="preserve"> so as not to pose a risk to food safety</w:t>
            </w:r>
            <w:r>
              <w:rPr>
                <w:rFonts w:ascii="Arial" w:eastAsia="Times New Roman" w:hAnsi="Arial" w:cs="Arial"/>
                <w:color w:val="000000"/>
                <w:sz w:val="18"/>
                <w:szCs w:val="18"/>
              </w:rPr>
              <w:t>. A review or new assessment shall be conducted seasonally and any time there is a change made to the system or a situation occurs that could introduce an opportunity to contaminate the system. The operation</w:t>
            </w:r>
            <w:r w:rsidR="00813D83">
              <w:rPr>
                <w:rFonts w:ascii="Arial" w:eastAsia="Times New Roman" w:hAnsi="Arial" w:cs="Arial"/>
                <w:color w:val="000000"/>
                <w:sz w:val="18"/>
                <w:szCs w:val="18"/>
              </w:rPr>
              <w:t>’</w:t>
            </w:r>
            <w:r>
              <w:rPr>
                <w:rFonts w:ascii="Arial" w:eastAsia="Times New Roman" w:hAnsi="Arial" w:cs="Arial"/>
                <w:color w:val="000000"/>
                <w:sz w:val="18"/>
                <w:szCs w:val="18"/>
              </w:rPr>
              <w:t>s water quality must meet U.S. E</w:t>
            </w:r>
            <w:r w:rsidR="00EF0263">
              <w:rPr>
                <w:rFonts w:ascii="Arial" w:eastAsia="Times New Roman" w:hAnsi="Arial" w:cs="Arial"/>
                <w:color w:val="000000"/>
                <w:sz w:val="18"/>
                <w:szCs w:val="18"/>
              </w:rPr>
              <w:t>nvironmental Protection Agency (E</w:t>
            </w:r>
            <w:r>
              <w:rPr>
                <w:rFonts w:ascii="Arial" w:eastAsia="Times New Roman" w:hAnsi="Arial" w:cs="Arial"/>
                <w:color w:val="000000"/>
                <w:sz w:val="18"/>
                <w:szCs w:val="18"/>
              </w:rPr>
              <w:t>PA</w:t>
            </w:r>
            <w:r w:rsidR="00EF0263">
              <w:rPr>
                <w:rFonts w:ascii="Arial" w:eastAsia="Times New Roman" w:hAnsi="Arial" w:cs="Arial"/>
                <w:color w:val="000000"/>
                <w:sz w:val="18"/>
                <w:szCs w:val="18"/>
              </w:rPr>
              <w:t>)</w:t>
            </w:r>
            <w:r>
              <w:rPr>
                <w:rFonts w:ascii="Arial" w:eastAsia="Times New Roman" w:hAnsi="Arial" w:cs="Arial"/>
                <w:color w:val="000000"/>
                <w:sz w:val="18"/>
                <w:szCs w:val="18"/>
              </w:rPr>
              <w:t xml:space="preserve"> requirements for drinking water, or similar standards (currently, the Total Coliform Rule and the Surface Water Treatment Rule). The EPA threshold for drinking water samples is zero for total coliforms, whereas any sample with a positive finding of total coliforms </w:t>
            </w:r>
            <w:r w:rsidRPr="00D83AF9">
              <w:rPr>
                <w:rFonts w:ascii="Arial" w:eastAsia="Times New Roman" w:hAnsi="Arial" w:cs="Arial"/>
                <w:color w:val="000000" w:themeColor="text1"/>
                <w:sz w:val="18"/>
                <w:szCs w:val="18"/>
              </w:rPr>
              <w:t xml:space="preserve">must be retested for </w:t>
            </w:r>
            <w:r w:rsidRPr="0036578E">
              <w:rPr>
                <w:rFonts w:ascii="Arial" w:eastAsia="Times New Roman" w:hAnsi="Arial" w:cs="Arial"/>
                <w:i/>
                <w:color w:val="000000" w:themeColor="text1"/>
                <w:sz w:val="18"/>
                <w:szCs w:val="18"/>
              </w:rPr>
              <w:t>E. coli</w:t>
            </w:r>
            <w:r w:rsidRPr="00D83AF9">
              <w:rPr>
                <w:rFonts w:ascii="Arial" w:eastAsia="Times New Roman" w:hAnsi="Arial" w:cs="Arial"/>
                <w:color w:val="000000" w:themeColor="text1"/>
                <w:sz w:val="18"/>
                <w:szCs w:val="18"/>
              </w:rPr>
              <w:t xml:space="preserve">. </w:t>
            </w:r>
            <w:r w:rsidR="00813D83" w:rsidRPr="00D83AF9">
              <w:rPr>
                <w:rFonts w:ascii="Arial" w:eastAsia="Times New Roman" w:hAnsi="Arial" w:cs="Arial"/>
                <w:color w:val="000000" w:themeColor="text1"/>
                <w:sz w:val="18"/>
                <w:szCs w:val="18"/>
              </w:rPr>
              <w:t>A</w:t>
            </w:r>
            <w:r w:rsidR="0094017C" w:rsidRPr="00D83AF9">
              <w:rPr>
                <w:rFonts w:ascii="Arial" w:eastAsia="Times New Roman" w:hAnsi="Arial" w:cs="Arial"/>
                <w:color w:val="000000" w:themeColor="text1"/>
                <w:sz w:val="18"/>
                <w:szCs w:val="18"/>
              </w:rPr>
              <w:t xml:space="preserve">nd Total Coliforms. </w:t>
            </w:r>
            <w:r w:rsidRPr="00D83AF9">
              <w:rPr>
                <w:rFonts w:ascii="Arial" w:eastAsia="Times New Roman" w:hAnsi="Arial" w:cs="Arial"/>
                <w:color w:val="000000" w:themeColor="text1"/>
                <w:sz w:val="18"/>
                <w:szCs w:val="18"/>
              </w:rPr>
              <w:t xml:space="preserve">Non-US legislation may have different </w:t>
            </w:r>
            <w:r>
              <w:rPr>
                <w:rFonts w:ascii="Arial" w:eastAsia="Times New Roman" w:hAnsi="Arial" w:cs="Arial"/>
                <w:color w:val="000000"/>
                <w:sz w:val="18"/>
                <w:szCs w:val="18"/>
              </w:rPr>
              <w:t>tolerance limits or indicator organisms or more specific guidelines for sampling, however, the results may be no less stringent than zero for total coliforms.</w:t>
            </w:r>
          </w:p>
        </w:tc>
        <w:tc>
          <w:tcPr>
            <w:tcW w:w="1133" w:type="dxa"/>
          </w:tcPr>
          <w:p w14:paraId="69501467" w14:textId="029C850F" w:rsidR="00C83665" w:rsidRDefault="00C83665">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402BA48F" w14:textId="77777777" w:rsidR="00C83665" w:rsidRPr="00AE654B" w:rsidRDefault="001575CA"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106F5D01" w14:textId="77777777" w:rsidTr="00941604">
        <w:trPr>
          <w:cantSplit/>
          <w:trHeight w:val="82"/>
        </w:trPr>
        <w:tc>
          <w:tcPr>
            <w:tcW w:w="1276" w:type="dxa"/>
            <w:noWrap/>
          </w:tcPr>
          <w:p w14:paraId="426863CB" w14:textId="45ED03EB" w:rsidR="006F680D" w:rsidRDefault="00E82840">
            <w:pPr>
              <w:rPr>
                <w:rFonts w:ascii="Arial" w:eastAsia="Times New Roman" w:hAnsi="Arial" w:cs="Arial"/>
                <w:color w:val="000000"/>
                <w:sz w:val="18"/>
                <w:szCs w:val="18"/>
              </w:rPr>
            </w:pPr>
            <w:r w:rsidRPr="00E82840">
              <w:rPr>
                <w:rFonts w:ascii="Arial" w:eastAsia="Times New Roman" w:hAnsi="Arial" w:cs="Arial"/>
                <w:color w:val="000000"/>
                <w:sz w:val="18"/>
                <w:szCs w:val="18"/>
              </w:rPr>
              <w:t>1</w:t>
            </w:r>
            <w:r w:rsidR="00532BFE">
              <w:rPr>
                <w:rFonts w:ascii="Arial" w:eastAsia="Times New Roman" w:hAnsi="Arial" w:cs="Arial"/>
                <w:color w:val="000000"/>
                <w:sz w:val="18"/>
                <w:szCs w:val="18"/>
              </w:rPr>
              <w:t>1</w:t>
            </w:r>
            <w:r w:rsidRPr="00E82840">
              <w:rPr>
                <w:rFonts w:ascii="Arial" w:eastAsia="Times New Roman" w:hAnsi="Arial" w:cs="Arial"/>
                <w:color w:val="000000"/>
                <w:sz w:val="18"/>
                <w:szCs w:val="18"/>
              </w:rPr>
              <w:t>.1.3</w:t>
            </w:r>
          </w:p>
        </w:tc>
        <w:tc>
          <w:tcPr>
            <w:tcW w:w="4428" w:type="dxa"/>
          </w:tcPr>
          <w:p w14:paraId="39C94654" w14:textId="6D6BFDD8" w:rsidR="006F680D" w:rsidRDefault="00E82840" w:rsidP="00E82840">
            <w:pPr>
              <w:rPr>
                <w:rFonts w:ascii="Arial" w:eastAsia="Times New Roman" w:hAnsi="Arial" w:cs="Arial"/>
                <w:color w:val="000000"/>
                <w:sz w:val="18"/>
                <w:szCs w:val="18"/>
              </w:rPr>
            </w:pPr>
            <w:r w:rsidRPr="00E82840">
              <w:rPr>
                <w:rFonts w:ascii="Arial" w:eastAsia="Times New Roman" w:hAnsi="Arial" w:cs="Arial"/>
                <w:color w:val="000000"/>
                <w:sz w:val="18"/>
                <w:szCs w:val="18"/>
              </w:rPr>
              <w:t>I</w:t>
            </w:r>
            <w:r w:rsidR="006F680D" w:rsidRPr="00E82840">
              <w:rPr>
                <w:rFonts w:ascii="Arial" w:eastAsia="Times New Roman" w:hAnsi="Arial" w:cs="Arial"/>
                <w:color w:val="000000"/>
                <w:sz w:val="18"/>
                <w:szCs w:val="18"/>
              </w:rPr>
              <w:t>s the laboratory carrying out the analysis a suitable one?</w:t>
            </w:r>
          </w:p>
        </w:tc>
        <w:tc>
          <w:tcPr>
            <w:tcW w:w="3794" w:type="dxa"/>
          </w:tcPr>
          <w:p w14:paraId="799BC759" w14:textId="62F644AC" w:rsidR="006F680D" w:rsidRDefault="006F680D" w:rsidP="00E82840">
            <w:pPr>
              <w:rPr>
                <w:rFonts w:ascii="Arial" w:eastAsia="Times New Roman" w:hAnsi="Arial" w:cs="Arial"/>
                <w:color w:val="000000"/>
                <w:sz w:val="18"/>
                <w:szCs w:val="18"/>
              </w:rPr>
            </w:pPr>
            <w:r w:rsidRPr="00E82840">
              <w:rPr>
                <w:rFonts w:ascii="Arial" w:eastAsia="Times New Roman" w:hAnsi="Arial" w:cs="Arial"/>
                <w:color w:val="000000"/>
                <w:sz w:val="18"/>
                <w:szCs w:val="18"/>
              </w:rPr>
              <w:t xml:space="preserve">The operation shall have documented evidence that used laboratories are currently accredited to ISO 17025 or its national equivalent, or a laboratory that can demonstrate via documentation that the laboratory is in the process of gaining accreditation. </w:t>
            </w:r>
          </w:p>
        </w:tc>
        <w:tc>
          <w:tcPr>
            <w:tcW w:w="1133" w:type="dxa"/>
          </w:tcPr>
          <w:p w14:paraId="683BA26E" w14:textId="3C66AFAB" w:rsidR="006F680D" w:rsidRDefault="006F680D">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52D354F7" w14:textId="4A6E06AA"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712534E7" w14:textId="77777777" w:rsidTr="00941604">
        <w:trPr>
          <w:cantSplit/>
          <w:trHeight w:val="82"/>
        </w:trPr>
        <w:tc>
          <w:tcPr>
            <w:tcW w:w="1276" w:type="dxa"/>
            <w:noWrap/>
          </w:tcPr>
          <w:p w14:paraId="0518D3B2" w14:textId="30BC17F4" w:rsidR="006F680D" w:rsidRDefault="00E82840">
            <w:pPr>
              <w:rPr>
                <w:rFonts w:ascii="Arial" w:eastAsia="Times New Roman" w:hAnsi="Arial" w:cs="Arial"/>
                <w:color w:val="000000"/>
                <w:sz w:val="18"/>
                <w:szCs w:val="18"/>
              </w:rPr>
            </w:pPr>
            <w:r w:rsidRPr="006351DF">
              <w:rPr>
                <w:rFonts w:ascii="Arial" w:eastAsia="Times New Roman" w:hAnsi="Arial" w:cs="Arial"/>
                <w:color w:val="000000"/>
                <w:sz w:val="18"/>
                <w:szCs w:val="18"/>
              </w:rPr>
              <w:t>1</w:t>
            </w:r>
            <w:r w:rsidR="00532BFE">
              <w:rPr>
                <w:rFonts w:ascii="Arial" w:eastAsia="Times New Roman" w:hAnsi="Arial" w:cs="Arial"/>
                <w:color w:val="000000"/>
                <w:sz w:val="18"/>
                <w:szCs w:val="18"/>
              </w:rPr>
              <w:t>1</w:t>
            </w:r>
            <w:r w:rsidRPr="006351DF">
              <w:rPr>
                <w:rFonts w:ascii="Arial" w:eastAsia="Times New Roman" w:hAnsi="Arial" w:cs="Arial"/>
                <w:color w:val="000000"/>
                <w:sz w:val="18"/>
                <w:szCs w:val="18"/>
              </w:rPr>
              <w:t>.1.4</w:t>
            </w:r>
          </w:p>
        </w:tc>
        <w:tc>
          <w:tcPr>
            <w:tcW w:w="4428" w:type="dxa"/>
          </w:tcPr>
          <w:p w14:paraId="247DFCF4" w14:textId="0C8ABF7F" w:rsidR="006F680D" w:rsidRDefault="006F680D" w:rsidP="0036125B">
            <w:pPr>
              <w:rPr>
                <w:rFonts w:ascii="Arial" w:eastAsia="Times New Roman" w:hAnsi="Arial" w:cs="Arial"/>
                <w:color w:val="000000"/>
                <w:sz w:val="18"/>
                <w:szCs w:val="18"/>
              </w:rPr>
            </w:pPr>
            <w:r>
              <w:rPr>
                <w:rFonts w:ascii="Arial" w:eastAsia="Times New Roman" w:hAnsi="Arial" w:cs="Arial"/>
                <w:color w:val="000000"/>
                <w:sz w:val="18"/>
                <w:szCs w:val="18"/>
              </w:rPr>
              <w:t xml:space="preserve">Is a </w:t>
            </w:r>
            <w:r w:rsidR="0036125B">
              <w:rPr>
                <w:rFonts w:ascii="Arial" w:eastAsia="Times New Roman" w:hAnsi="Arial" w:cs="Arial"/>
                <w:color w:val="000000"/>
                <w:sz w:val="18"/>
                <w:szCs w:val="18"/>
              </w:rPr>
              <w:t xml:space="preserve">written </w:t>
            </w:r>
            <w:r>
              <w:rPr>
                <w:rFonts w:ascii="Arial" w:eastAsia="Times New Roman" w:hAnsi="Arial" w:cs="Arial"/>
                <w:color w:val="000000"/>
                <w:sz w:val="18"/>
                <w:szCs w:val="18"/>
              </w:rPr>
              <w:t xml:space="preserve">scheduled assessment of </w:t>
            </w:r>
            <w:r w:rsidR="006351DF">
              <w:rPr>
                <w:rFonts w:ascii="Arial" w:eastAsia="Times New Roman" w:hAnsi="Arial" w:cs="Arial"/>
                <w:color w:val="000000"/>
                <w:sz w:val="18"/>
                <w:szCs w:val="18"/>
              </w:rPr>
              <w:t xml:space="preserve">the </w:t>
            </w:r>
            <w:r>
              <w:rPr>
                <w:rFonts w:ascii="Arial" w:eastAsia="Times New Roman" w:hAnsi="Arial" w:cs="Arial"/>
                <w:color w:val="000000"/>
                <w:sz w:val="18"/>
                <w:szCs w:val="18"/>
              </w:rPr>
              <w:t>water system</w:t>
            </w:r>
            <w:r w:rsidR="006351DF">
              <w:rPr>
                <w:rFonts w:ascii="Arial" w:eastAsia="Times New Roman" w:hAnsi="Arial" w:cs="Arial"/>
                <w:color w:val="000000"/>
                <w:sz w:val="18"/>
                <w:szCs w:val="18"/>
              </w:rPr>
              <w:t>,</w:t>
            </w:r>
            <w:r>
              <w:rPr>
                <w:rFonts w:ascii="Arial" w:eastAsia="Times New Roman" w:hAnsi="Arial" w:cs="Arial"/>
                <w:color w:val="000000"/>
                <w:sz w:val="18"/>
                <w:szCs w:val="18"/>
              </w:rPr>
              <w:t xml:space="preserve"> including delivery equipment</w:t>
            </w:r>
            <w:r w:rsidR="006351DF">
              <w:rPr>
                <w:rFonts w:ascii="Arial" w:eastAsia="Times New Roman" w:hAnsi="Arial" w:cs="Arial"/>
                <w:color w:val="000000"/>
                <w:sz w:val="18"/>
                <w:szCs w:val="18"/>
              </w:rPr>
              <w:t>,</w:t>
            </w:r>
            <w:r>
              <w:rPr>
                <w:rFonts w:ascii="Arial" w:eastAsia="Times New Roman" w:hAnsi="Arial" w:cs="Arial"/>
                <w:color w:val="000000"/>
                <w:sz w:val="18"/>
                <w:szCs w:val="18"/>
              </w:rPr>
              <w:t xml:space="preserve"> in place?</w:t>
            </w:r>
          </w:p>
        </w:tc>
        <w:tc>
          <w:tcPr>
            <w:tcW w:w="3794" w:type="dxa"/>
          </w:tcPr>
          <w:p w14:paraId="105DD357" w14:textId="5376A103" w:rsidR="006F680D" w:rsidRDefault="006F680D" w:rsidP="00596E4D">
            <w:pPr>
              <w:rPr>
                <w:rFonts w:ascii="Arial" w:eastAsia="Times New Roman" w:hAnsi="Arial" w:cs="Arial"/>
                <w:color w:val="000000"/>
                <w:sz w:val="18"/>
                <w:szCs w:val="18"/>
              </w:rPr>
            </w:pPr>
            <w:r>
              <w:rPr>
                <w:rFonts w:ascii="Arial" w:eastAsia="Times New Roman" w:hAnsi="Arial" w:cs="Arial"/>
                <w:color w:val="000000"/>
                <w:sz w:val="18"/>
                <w:szCs w:val="18"/>
              </w:rPr>
              <w:t>The water storage and delivery system shall be maintained so as not to serve as a source of contamination of produce, water supplies or equipment with pathogens, or to create an unsanitary condition</w:t>
            </w:r>
            <w:r w:rsidR="00596E4D">
              <w:rPr>
                <w:rFonts w:ascii="Arial" w:eastAsia="Times New Roman" w:hAnsi="Arial" w:cs="Arial"/>
                <w:color w:val="000000"/>
                <w:sz w:val="18"/>
                <w:szCs w:val="18"/>
              </w:rPr>
              <w:t xml:space="preserve">. </w:t>
            </w:r>
            <w:r w:rsidR="00596E4D" w:rsidRPr="00596E4D">
              <w:rPr>
                <w:rFonts w:ascii="Arial" w:eastAsia="Times New Roman" w:hAnsi="Arial" w:cs="Arial"/>
                <w:color w:val="000000"/>
                <w:sz w:val="18"/>
                <w:szCs w:val="18"/>
              </w:rPr>
              <w:t>The system shall maintain</w:t>
            </w:r>
            <w:r w:rsidRPr="00596E4D">
              <w:rPr>
                <w:rFonts w:ascii="Arial" w:eastAsia="Times New Roman" w:hAnsi="Arial" w:cs="Arial"/>
                <w:color w:val="000000"/>
                <w:sz w:val="18"/>
                <w:szCs w:val="18"/>
              </w:rPr>
              <w:t xml:space="preserve"> appropriate water temperature monitoring for the commodity. </w:t>
            </w:r>
          </w:p>
        </w:tc>
        <w:tc>
          <w:tcPr>
            <w:tcW w:w="1133" w:type="dxa"/>
          </w:tcPr>
          <w:p w14:paraId="7A817B02" w14:textId="22774724"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5458E3BA"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2875CA82" w14:textId="77777777" w:rsidTr="00941604">
        <w:trPr>
          <w:cantSplit/>
          <w:trHeight w:val="82"/>
        </w:trPr>
        <w:tc>
          <w:tcPr>
            <w:tcW w:w="1276" w:type="dxa"/>
            <w:noWrap/>
          </w:tcPr>
          <w:p w14:paraId="3B6B760F" w14:textId="3AEFAD5A" w:rsidR="006F680D" w:rsidRDefault="00E82840">
            <w:pPr>
              <w:rPr>
                <w:rFonts w:ascii="Arial" w:eastAsia="Times New Roman" w:hAnsi="Arial" w:cs="Arial"/>
                <w:color w:val="000000"/>
                <w:sz w:val="18"/>
                <w:szCs w:val="18"/>
              </w:rPr>
            </w:pPr>
            <w:r>
              <w:rPr>
                <w:rFonts w:ascii="Arial" w:eastAsia="Times New Roman" w:hAnsi="Arial" w:cs="Arial"/>
                <w:color w:val="000000"/>
                <w:sz w:val="18"/>
                <w:szCs w:val="18"/>
              </w:rPr>
              <w:t>1</w:t>
            </w:r>
            <w:r w:rsidR="00532BFE">
              <w:rPr>
                <w:rFonts w:ascii="Arial" w:eastAsia="Times New Roman" w:hAnsi="Arial" w:cs="Arial"/>
                <w:color w:val="000000"/>
                <w:sz w:val="18"/>
                <w:szCs w:val="18"/>
              </w:rPr>
              <w:t>1</w:t>
            </w:r>
            <w:r>
              <w:rPr>
                <w:rFonts w:ascii="Arial" w:eastAsia="Times New Roman" w:hAnsi="Arial" w:cs="Arial"/>
                <w:color w:val="000000"/>
                <w:sz w:val="18"/>
                <w:szCs w:val="18"/>
              </w:rPr>
              <w:t>.1.5</w:t>
            </w:r>
          </w:p>
        </w:tc>
        <w:tc>
          <w:tcPr>
            <w:tcW w:w="4428" w:type="dxa"/>
          </w:tcPr>
          <w:p w14:paraId="249CE5E8" w14:textId="33554AC4"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Where product washing occurs, does the operation’s hazard analysis include the produce washing process?</w:t>
            </w:r>
          </w:p>
        </w:tc>
        <w:tc>
          <w:tcPr>
            <w:tcW w:w="3794" w:type="dxa"/>
          </w:tcPr>
          <w:p w14:paraId="322CC18F" w14:textId="74657897" w:rsidR="006F680D" w:rsidRDefault="006F680D" w:rsidP="00100831">
            <w:pPr>
              <w:rPr>
                <w:rFonts w:ascii="Arial" w:eastAsia="Times New Roman" w:hAnsi="Arial" w:cs="Arial"/>
                <w:color w:val="000000"/>
                <w:sz w:val="18"/>
                <w:szCs w:val="18"/>
              </w:rPr>
            </w:pPr>
            <w:r>
              <w:rPr>
                <w:rFonts w:ascii="Arial" w:eastAsia="Times New Roman" w:hAnsi="Arial" w:cs="Arial"/>
                <w:color w:val="000000"/>
                <w:sz w:val="18"/>
                <w:szCs w:val="18"/>
              </w:rPr>
              <w:t>If produce is washed, an initial risk assessment of the washing process shall be performed</w:t>
            </w:r>
            <w:r w:rsidR="00100831">
              <w:rPr>
                <w:rFonts w:ascii="Arial" w:eastAsia="Times New Roman" w:hAnsi="Arial" w:cs="Arial"/>
                <w:color w:val="000000"/>
                <w:sz w:val="18"/>
                <w:szCs w:val="18"/>
              </w:rPr>
              <w:t>. The risk assessment shall t</w:t>
            </w:r>
            <w:r>
              <w:rPr>
                <w:rFonts w:ascii="Arial" w:eastAsia="Times New Roman" w:hAnsi="Arial" w:cs="Arial"/>
                <w:color w:val="000000"/>
                <w:sz w:val="18"/>
                <w:szCs w:val="18"/>
              </w:rPr>
              <w:t>ake into consideration the commodity, type of wash system, type of sanitizer, and w</w:t>
            </w:r>
            <w:r>
              <w:rPr>
                <w:rFonts w:ascii="Arial" w:eastAsia="Times New Roman" w:hAnsi="Arial" w:cs="Arial"/>
                <w:sz w:val="18"/>
                <w:szCs w:val="18"/>
              </w:rPr>
              <w:t xml:space="preserve">ater quality. This can be part of the hazard analysis or be a separate risk assessment. </w:t>
            </w:r>
          </w:p>
        </w:tc>
        <w:tc>
          <w:tcPr>
            <w:tcW w:w="1133" w:type="dxa"/>
          </w:tcPr>
          <w:p w14:paraId="7A0A6157" w14:textId="15C8FEB4"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Major</w:t>
            </w:r>
          </w:p>
        </w:tc>
        <w:tc>
          <w:tcPr>
            <w:tcW w:w="3402" w:type="dxa"/>
          </w:tcPr>
          <w:p w14:paraId="7B453100"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5B8D8FAB" w14:textId="77777777" w:rsidTr="00941604">
        <w:trPr>
          <w:cantSplit/>
          <w:trHeight w:val="82"/>
        </w:trPr>
        <w:tc>
          <w:tcPr>
            <w:tcW w:w="1276" w:type="dxa"/>
            <w:noWrap/>
          </w:tcPr>
          <w:p w14:paraId="49E69A4B" w14:textId="17DA3B00" w:rsidR="006F680D" w:rsidRDefault="00E82840">
            <w:pPr>
              <w:rPr>
                <w:rFonts w:ascii="Arial" w:eastAsia="Times New Roman" w:hAnsi="Arial" w:cs="Arial"/>
                <w:color w:val="000000"/>
                <w:sz w:val="18"/>
                <w:szCs w:val="18"/>
              </w:rPr>
            </w:pPr>
            <w:r>
              <w:rPr>
                <w:rFonts w:ascii="Arial" w:eastAsia="Times New Roman" w:hAnsi="Arial" w:cs="Arial"/>
                <w:color w:val="000000"/>
                <w:sz w:val="18"/>
                <w:szCs w:val="18"/>
              </w:rPr>
              <w:t>1</w:t>
            </w:r>
            <w:r w:rsidR="00532BFE">
              <w:rPr>
                <w:rFonts w:ascii="Arial" w:eastAsia="Times New Roman" w:hAnsi="Arial" w:cs="Arial"/>
                <w:color w:val="000000"/>
                <w:sz w:val="18"/>
                <w:szCs w:val="18"/>
              </w:rPr>
              <w:t>1</w:t>
            </w:r>
            <w:r>
              <w:rPr>
                <w:rFonts w:ascii="Arial" w:eastAsia="Times New Roman" w:hAnsi="Arial" w:cs="Arial"/>
                <w:color w:val="000000"/>
                <w:sz w:val="18"/>
                <w:szCs w:val="18"/>
              </w:rPr>
              <w:t>.1.6</w:t>
            </w:r>
          </w:p>
        </w:tc>
        <w:tc>
          <w:tcPr>
            <w:tcW w:w="4428" w:type="dxa"/>
          </w:tcPr>
          <w:p w14:paraId="2EBA0A83" w14:textId="123E9369" w:rsidR="006F680D" w:rsidRDefault="007A28D0" w:rsidP="007A28D0">
            <w:pPr>
              <w:rPr>
                <w:rFonts w:ascii="Arial" w:eastAsia="Times New Roman" w:hAnsi="Arial" w:cs="Arial"/>
                <w:color w:val="000000"/>
                <w:sz w:val="18"/>
                <w:szCs w:val="18"/>
              </w:rPr>
            </w:pPr>
            <w:r>
              <w:rPr>
                <w:rFonts w:ascii="Arial" w:eastAsia="Times New Roman" w:hAnsi="Arial" w:cs="Arial"/>
                <w:color w:val="000000"/>
                <w:sz w:val="18"/>
                <w:szCs w:val="18"/>
              </w:rPr>
              <w:t>Where water is re-used, a</w:t>
            </w:r>
            <w:r w:rsidR="006F680D">
              <w:rPr>
                <w:rFonts w:ascii="Arial" w:eastAsia="Times New Roman" w:hAnsi="Arial" w:cs="Arial"/>
                <w:color w:val="000000"/>
                <w:sz w:val="18"/>
                <w:szCs w:val="18"/>
              </w:rPr>
              <w:t>re water-change schedules in place for all uses of water?</w:t>
            </w:r>
          </w:p>
        </w:tc>
        <w:tc>
          <w:tcPr>
            <w:tcW w:w="3794" w:type="dxa"/>
          </w:tcPr>
          <w:p w14:paraId="32320035"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 xml:space="preserve">Operation shall have procedures for changing water that is re-used, such as recirculated water, flumes and dump tanks. </w:t>
            </w:r>
          </w:p>
        </w:tc>
        <w:tc>
          <w:tcPr>
            <w:tcW w:w="1133" w:type="dxa"/>
          </w:tcPr>
          <w:p w14:paraId="433EC912" w14:textId="6A4FE524" w:rsidR="006F680D" w:rsidRDefault="00596E4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5AB48CE2"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257081FB" w14:textId="77777777" w:rsidTr="00941604">
        <w:trPr>
          <w:cantSplit/>
          <w:trHeight w:val="82"/>
        </w:trPr>
        <w:tc>
          <w:tcPr>
            <w:tcW w:w="1276" w:type="dxa"/>
            <w:noWrap/>
          </w:tcPr>
          <w:p w14:paraId="60CD7D98" w14:textId="2A1638A8" w:rsidR="006F680D" w:rsidRDefault="00E82840">
            <w:pPr>
              <w:rPr>
                <w:rFonts w:ascii="Arial" w:eastAsia="Times New Roman" w:hAnsi="Arial" w:cs="Arial"/>
                <w:color w:val="000000"/>
                <w:sz w:val="18"/>
                <w:szCs w:val="18"/>
              </w:rPr>
            </w:pPr>
            <w:r>
              <w:rPr>
                <w:rFonts w:ascii="Arial" w:eastAsia="Times New Roman" w:hAnsi="Arial" w:cs="Arial"/>
                <w:color w:val="000000"/>
                <w:sz w:val="18"/>
                <w:szCs w:val="18"/>
              </w:rPr>
              <w:t>1</w:t>
            </w:r>
            <w:r w:rsidR="00532BFE">
              <w:rPr>
                <w:rFonts w:ascii="Arial" w:eastAsia="Times New Roman" w:hAnsi="Arial" w:cs="Arial"/>
                <w:color w:val="000000"/>
                <w:sz w:val="18"/>
                <w:szCs w:val="18"/>
              </w:rPr>
              <w:t>1</w:t>
            </w:r>
            <w:r>
              <w:rPr>
                <w:rFonts w:ascii="Arial" w:eastAsia="Times New Roman" w:hAnsi="Arial" w:cs="Arial"/>
                <w:color w:val="000000"/>
                <w:sz w:val="18"/>
                <w:szCs w:val="18"/>
              </w:rPr>
              <w:t>.1.7</w:t>
            </w:r>
          </w:p>
        </w:tc>
        <w:tc>
          <w:tcPr>
            <w:tcW w:w="4428" w:type="dxa"/>
          </w:tcPr>
          <w:p w14:paraId="46580E54" w14:textId="0E7331FD" w:rsidR="006F680D" w:rsidRDefault="00A16F59" w:rsidP="00524B19">
            <w:pPr>
              <w:rPr>
                <w:rFonts w:ascii="Arial" w:eastAsia="Times New Roman" w:hAnsi="Arial" w:cs="Arial"/>
                <w:color w:val="000000"/>
                <w:sz w:val="18"/>
                <w:szCs w:val="18"/>
              </w:rPr>
            </w:pPr>
            <w:r>
              <w:rPr>
                <w:rFonts w:ascii="Arial" w:eastAsia="Times New Roman" w:hAnsi="Arial" w:cs="Arial"/>
                <w:color w:val="000000"/>
                <w:sz w:val="18"/>
                <w:szCs w:val="18"/>
              </w:rPr>
              <w:t xml:space="preserve">Where water antimicrobials are </w:t>
            </w:r>
            <w:r w:rsidR="00524B19">
              <w:rPr>
                <w:rFonts w:ascii="Arial" w:eastAsia="Times New Roman" w:hAnsi="Arial" w:cs="Arial"/>
                <w:color w:val="000000"/>
                <w:sz w:val="18"/>
                <w:szCs w:val="18"/>
              </w:rPr>
              <w:t>used, do they compl</w:t>
            </w:r>
            <w:r>
              <w:rPr>
                <w:rFonts w:ascii="Arial" w:eastAsia="Times New Roman" w:hAnsi="Arial" w:cs="Arial"/>
                <w:color w:val="000000"/>
                <w:sz w:val="18"/>
                <w:szCs w:val="18"/>
              </w:rPr>
              <w:t xml:space="preserve">y with regulatory approval? </w:t>
            </w:r>
          </w:p>
        </w:tc>
        <w:tc>
          <w:tcPr>
            <w:tcW w:w="3794" w:type="dxa"/>
          </w:tcPr>
          <w:p w14:paraId="3B2A8BC0" w14:textId="745181C3" w:rsidR="006F680D" w:rsidRDefault="006F680D" w:rsidP="00596E4D">
            <w:pPr>
              <w:rPr>
                <w:rFonts w:ascii="Arial" w:eastAsia="Times New Roman" w:hAnsi="Arial" w:cs="Arial"/>
                <w:color w:val="000000"/>
                <w:sz w:val="18"/>
                <w:szCs w:val="18"/>
              </w:rPr>
            </w:pPr>
            <w:r>
              <w:rPr>
                <w:rFonts w:ascii="Arial" w:eastAsia="Times New Roman" w:hAnsi="Arial" w:cs="Arial"/>
                <w:color w:val="000000"/>
                <w:sz w:val="18"/>
                <w:szCs w:val="18"/>
              </w:rPr>
              <w:t>Only wash water antimicrobials or antimicrobial systems registered or approved by EPA, FDA or the prevailing regulatory agency for their specific intended use may be used in the dump tank water, on the spray line</w:t>
            </w:r>
            <w:r>
              <w:rPr>
                <w:rFonts w:ascii="Arial" w:hAnsi="Arial" w:cs="Arial"/>
                <w:color w:val="000000"/>
                <w:sz w:val="18"/>
                <w:szCs w:val="18"/>
              </w:rPr>
              <w:t>,</w:t>
            </w:r>
            <w:r>
              <w:rPr>
                <w:rFonts w:ascii="Arial" w:eastAsia="Times New Roman" w:hAnsi="Arial" w:cs="Arial"/>
                <w:color w:val="000000"/>
                <w:sz w:val="18"/>
                <w:szCs w:val="18"/>
              </w:rPr>
              <w:t xml:space="preserve"> or </w:t>
            </w:r>
            <w:r>
              <w:rPr>
                <w:rFonts w:ascii="Arial" w:hAnsi="Arial" w:cs="Arial"/>
                <w:color w:val="000000"/>
                <w:sz w:val="18"/>
                <w:szCs w:val="18"/>
              </w:rPr>
              <w:t xml:space="preserve">for </w:t>
            </w:r>
            <w:r>
              <w:rPr>
                <w:rFonts w:ascii="Arial" w:eastAsia="Times New Roman" w:hAnsi="Arial" w:cs="Arial"/>
                <w:color w:val="000000"/>
                <w:sz w:val="18"/>
                <w:szCs w:val="18"/>
              </w:rPr>
              <w:t xml:space="preserve">other food contact purposes.  </w:t>
            </w:r>
          </w:p>
        </w:tc>
        <w:tc>
          <w:tcPr>
            <w:tcW w:w="1133" w:type="dxa"/>
          </w:tcPr>
          <w:p w14:paraId="6A40196B" w14:textId="77777777" w:rsidR="006F680D" w:rsidRDefault="006F680D">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381C0174"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34A27957" w14:textId="77777777" w:rsidTr="00941604">
        <w:trPr>
          <w:cantSplit/>
          <w:trHeight w:val="82"/>
        </w:trPr>
        <w:tc>
          <w:tcPr>
            <w:tcW w:w="1276" w:type="dxa"/>
            <w:noWrap/>
          </w:tcPr>
          <w:p w14:paraId="68372E8E" w14:textId="31884DB7" w:rsidR="006F680D" w:rsidRDefault="00E82840">
            <w:pPr>
              <w:rPr>
                <w:rFonts w:ascii="Arial" w:eastAsia="Times New Roman" w:hAnsi="Arial" w:cs="Arial"/>
                <w:color w:val="000000"/>
                <w:sz w:val="18"/>
                <w:szCs w:val="18"/>
              </w:rPr>
            </w:pPr>
            <w:r>
              <w:rPr>
                <w:rFonts w:ascii="Arial" w:eastAsia="Times New Roman" w:hAnsi="Arial" w:cs="Arial"/>
                <w:color w:val="000000"/>
                <w:sz w:val="18"/>
                <w:szCs w:val="18"/>
              </w:rPr>
              <w:t>1</w:t>
            </w:r>
            <w:r w:rsidR="00532BFE">
              <w:rPr>
                <w:rFonts w:ascii="Arial" w:eastAsia="Times New Roman" w:hAnsi="Arial" w:cs="Arial"/>
                <w:color w:val="000000"/>
                <w:sz w:val="18"/>
                <w:szCs w:val="18"/>
              </w:rPr>
              <w:t>1</w:t>
            </w:r>
            <w:r>
              <w:rPr>
                <w:rFonts w:ascii="Arial" w:eastAsia="Times New Roman" w:hAnsi="Arial" w:cs="Arial"/>
                <w:color w:val="000000"/>
                <w:sz w:val="18"/>
                <w:szCs w:val="18"/>
              </w:rPr>
              <w:t>.1.8</w:t>
            </w:r>
          </w:p>
        </w:tc>
        <w:tc>
          <w:tcPr>
            <w:tcW w:w="4428" w:type="dxa"/>
          </w:tcPr>
          <w:p w14:paraId="2801FC84" w14:textId="0F102D61" w:rsidR="006F680D" w:rsidRDefault="00264007" w:rsidP="00596E4D">
            <w:pPr>
              <w:rPr>
                <w:rFonts w:ascii="Arial" w:eastAsia="Times New Roman" w:hAnsi="Arial" w:cs="Arial"/>
                <w:color w:val="000000"/>
                <w:sz w:val="18"/>
                <w:szCs w:val="18"/>
              </w:rPr>
            </w:pPr>
            <w:r>
              <w:rPr>
                <w:rFonts w:ascii="Arial" w:eastAsia="Times New Roman" w:hAnsi="Arial" w:cs="Arial"/>
                <w:color w:val="000000"/>
                <w:sz w:val="18"/>
                <w:szCs w:val="18"/>
              </w:rPr>
              <w:t xml:space="preserve">Where </w:t>
            </w:r>
            <w:r w:rsidR="006F680D">
              <w:rPr>
                <w:rFonts w:ascii="Arial" w:eastAsia="Times New Roman" w:hAnsi="Arial" w:cs="Arial"/>
                <w:color w:val="000000"/>
                <w:sz w:val="18"/>
                <w:szCs w:val="18"/>
              </w:rPr>
              <w:t>water antimicrobial</w:t>
            </w:r>
            <w:r>
              <w:rPr>
                <w:rFonts w:ascii="Arial" w:eastAsia="Times New Roman" w:hAnsi="Arial" w:cs="Arial"/>
                <w:color w:val="000000"/>
                <w:sz w:val="18"/>
                <w:szCs w:val="18"/>
              </w:rPr>
              <w:t>s</w:t>
            </w:r>
            <w:r w:rsidR="006F680D">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are </w:t>
            </w:r>
            <w:r w:rsidR="006F680D">
              <w:rPr>
                <w:rFonts w:ascii="Arial" w:eastAsia="Times New Roman" w:hAnsi="Arial" w:cs="Arial"/>
                <w:color w:val="000000"/>
                <w:sz w:val="18"/>
                <w:szCs w:val="18"/>
              </w:rPr>
              <w:t xml:space="preserve">used, does the operation use and monitor </w:t>
            </w:r>
            <w:r w:rsidR="00EF1501">
              <w:rPr>
                <w:rFonts w:ascii="Arial" w:eastAsia="Times New Roman" w:hAnsi="Arial" w:cs="Arial"/>
                <w:color w:val="000000"/>
                <w:sz w:val="18"/>
                <w:szCs w:val="18"/>
              </w:rPr>
              <w:t xml:space="preserve">them </w:t>
            </w:r>
            <w:r w:rsidR="006F680D">
              <w:rPr>
                <w:rFonts w:ascii="Arial" w:eastAsia="Times New Roman" w:hAnsi="Arial" w:cs="Arial"/>
                <w:color w:val="000000"/>
                <w:sz w:val="18"/>
                <w:szCs w:val="18"/>
              </w:rPr>
              <w:t>in accordance with established operational procedures and manufacturer instructions?</w:t>
            </w:r>
          </w:p>
        </w:tc>
        <w:tc>
          <w:tcPr>
            <w:tcW w:w="3794" w:type="dxa"/>
          </w:tcPr>
          <w:p w14:paraId="6F412240" w14:textId="0A8AE93D" w:rsidR="006F680D" w:rsidRDefault="006F680D" w:rsidP="00596E4D">
            <w:pPr>
              <w:rPr>
                <w:rFonts w:ascii="Arial" w:eastAsia="Times New Roman" w:hAnsi="Arial" w:cs="Arial"/>
                <w:color w:val="000000"/>
                <w:sz w:val="18"/>
                <w:szCs w:val="18"/>
              </w:rPr>
            </w:pPr>
            <w:r>
              <w:rPr>
                <w:rFonts w:ascii="Arial" w:eastAsia="Times New Roman" w:hAnsi="Arial" w:cs="Arial"/>
                <w:color w:val="000000"/>
                <w:sz w:val="18"/>
                <w:szCs w:val="18"/>
              </w:rPr>
              <w:t>The operation shall have a procedure that includes limits for antimicrobial in water for food safety. The procedure shall include how to control</w:t>
            </w:r>
            <w:r w:rsidRPr="006C6FCF">
              <w:rPr>
                <w:rFonts w:ascii="Arial" w:eastAsia="Times New Roman" w:hAnsi="Arial" w:cs="Arial"/>
                <w:color w:val="000000"/>
                <w:sz w:val="18"/>
                <w:szCs w:val="18"/>
              </w:rPr>
              <w:t>, monitor and record use of water antimicrobial as needed to assure compliance with minimum</w:t>
            </w:r>
            <w:r w:rsidR="00596E4D" w:rsidRPr="006C6FCF">
              <w:rPr>
                <w:rFonts w:ascii="Arial" w:eastAsia="Times New Roman" w:hAnsi="Arial" w:cs="Arial"/>
                <w:color w:val="000000"/>
                <w:sz w:val="18"/>
                <w:szCs w:val="18"/>
              </w:rPr>
              <w:t xml:space="preserve"> and maximum</w:t>
            </w:r>
            <w:r w:rsidRPr="006C6FCF">
              <w:rPr>
                <w:rFonts w:ascii="Arial" w:eastAsia="Times New Roman" w:hAnsi="Arial" w:cs="Arial"/>
                <w:color w:val="000000"/>
                <w:sz w:val="18"/>
                <w:szCs w:val="18"/>
              </w:rPr>
              <w:t xml:space="preserve"> limits. Microbial, physical, or chemical testing shall be performed, as appropriate</w:t>
            </w:r>
            <w:r>
              <w:rPr>
                <w:rFonts w:ascii="Arial" w:eastAsia="Times New Roman" w:hAnsi="Arial" w:cs="Arial"/>
                <w:color w:val="000000"/>
                <w:sz w:val="18"/>
                <w:szCs w:val="18"/>
              </w:rPr>
              <w:t xml:space="preserve"> to the specific operation, to demonstrate that acceptance criteria have been met. Records shall be kept. The operation shall have a procedure as to what corrective actions are taken if criteria are not met. Note: While the use of antimicrobials in water does not constitute a “kill step”, levels must be monitored so that the treated</w:t>
            </w:r>
            <w:r w:rsidRPr="00D83AF9">
              <w:rPr>
                <w:rFonts w:ascii="Arial" w:eastAsia="Times New Roman" w:hAnsi="Arial" w:cs="Arial"/>
                <w:color w:val="000000" w:themeColor="text1"/>
                <w:sz w:val="18"/>
                <w:szCs w:val="18"/>
              </w:rPr>
              <w:t xml:space="preserve"> water adequately limits cross contamination. There shall be proof of antimicrobial parameters derivation (e.g. validation study). When required, pH shall be monitored and recorded (e.g. when using chlorine).</w:t>
            </w:r>
          </w:p>
        </w:tc>
        <w:tc>
          <w:tcPr>
            <w:tcW w:w="1133" w:type="dxa"/>
          </w:tcPr>
          <w:p w14:paraId="30CBEA56" w14:textId="0522D93E"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19E9AD1A"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24E24E97" w14:textId="77777777" w:rsidTr="00941604">
        <w:trPr>
          <w:cantSplit/>
          <w:trHeight w:val="82"/>
        </w:trPr>
        <w:tc>
          <w:tcPr>
            <w:tcW w:w="1276" w:type="dxa"/>
            <w:noWrap/>
          </w:tcPr>
          <w:p w14:paraId="5815CF9A" w14:textId="551A204C" w:rsidR="006F680D" w:rsidRDefault="00E82840">
            <w:pPr>
              <w:rPr>
                <w:rFonts w:ascii="Arial" w:eastAsia="Times New Roman" w:hAnsi="Arial" w:cs="Arial"/>
                <w:color w:val="000000"/>
                <w:sz w:val="18"/>
                <w:szCs w:val="18"/>
              </w:rPr>
            </w:pPr>
            <w:r>
              <w:rPr>
                <w:rFonts w:ascii="Arial" w:eastAsia="Times New Roman" w:hAnsi="Arial" w:cs="Arial"/>
                <w:color w:val="000000"/>
                <w:sz w:val="18"/>
                <w:szCs w:val="18"/>
              </w:rPr>
              <w:t>1</w:t>
            </w:r>
            <w:r w:rsidR="00532BFE">
              <w:rPr>
                <w:rFonts w:ascii="Arial" w:eastAsia="Times New Roman" w:hAnsi="Arial" w:cs="Arial"/>
                <w:color w:val="000000"/>
                <w:sz w:val="18"/>
                <w:szCs w:val="18"/>
              </w:rPr>
              <w:t>1</w:t>
            </w:r>
            <w:r>
              <w:rPr>
                <w:rFonts w:ascii="Arial" w:eastAsia="Times New Roman" w:hAnsi="Arial" w:cs="Arial"/>
                <w:color w:val="000000"/>
                <w:sz w:val="18"/>
                <w:szCs w:val="18"/>
              </w:rPr>
              <w:t>.1.9</w:t>
            </w:r>
          </w:p>
        </w:tc>
        <w:tc>
          <w:tcPr>
            <w:tcW w:w="4428" w:type="dxa"/>
          </w:tcPr>
          <w:p w14:paraId="57CA2E58"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Are debris and damaged, and/or visibly contaminated produce removed from wash areas/dump tanks to the extent possible?</w:t>
            </w:r>
          </w:p>
        </w:tc>
        <w:tc>
          <w:tcPr>
            <w:tcW w:w="3794" w:type="dxa"/>
          </w:tcPr>
          <w:p w14:paraId="0260D94A" w14:textId="1AFD383B"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 xml:space="preserve">The operation shall have procedures to determine how and when debris and damaged produce, and/or visibly contaminated water or produce shall be removed from wash areas/dump tanks to prevent buildup of organic material. </w:t>
            </w:r>
          </w:p>
        </w:tc>
        <w:tc>
          <w:tcPr>
            <w:tcW w:w="1133" w:type="dxa"/>
          </w:tcPr>
          <w:p w14:paraId="587C8DE6" w14:textId="77777777" w:rsidR="006F680D" w:rsidRDefault="006F680D">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3D5C9C3B"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7CB47D25" w14:textId="77777777" w:rsidTr="009A5FB1">
        <w:trPr>
          <w:cantSplit/>
          <w:trHeight w:val="82"/>
        </w:trPr>
        <w:tc>
          <w:tcPr>
            <w:tcW w:w="1276" w:type="dxa"/>
            <w:noWrap/>
          </w:tcPr>
          <w:p w14:paraId="18EDB174" w14:textId="6655F400" w:rsidR="006F680D" w:rsidRPr="003324EE" w:rsidRDefault="006F680D" w:rsidP="00740C04">
            <w:pPr>
              <w:pStyle w:val="CCheadnum1"/>
              <w:rPr>
                <w:rFonts w:cs="Arial"/>
                <w:b w:val="0"/>
                <w:sz w:val="18"/>
                <w:szCs w:val="18"/>
                <w:lang w:val="en-US"/>
              </w:rPr>
            </w:pPr>
            <w:r w:rsidRPr="003324EE">
              <w:rPr>
                <w:rFonts w:cs="Arial"/>
                <w:b w:val="0"/>
                <w:sz w:val="18"/>
                <w:szCs w:val="18"/>
                <w:lang w:val="en-US"/>
              </w:rPr>
              <w:t>1</w:t>
            </w:r>
            <w:r w:rsidR="00532BFE">
              <w:rPr>
                <w:rFonts w:cs="Arial"/>
                <w:b w:val="0"/>
                <w:sz w:val="18"/>
                <w:szCs w:val="18"/>
                <w:lang w:val="en-US"/>
              </w:rPr>
              <w:t>1</w:t>
            </w:r>
            <w:r w:rsidRPr="003324EE">
              <w:rPr>
                <w:rFonts w:cs="Arial"/>
                <w:b w:val="0"/>
                <w:sz w:val="18"/>
                <w:szCs w:val="18"/>
                <w:lang w:val="en-US"/>
              </w:rPr>
              <w:t>.2</w:t>
            </w:r>
          </w:p>
        </w:tc>
        <w:tc>
          <w:tcPr>
            <w:tcW w:w="8222" w:type="dxa"/>
            <w:gridSpan w:val="2"/>
          </w:tcPr>
          <w:p w14:paraId="71BD6443" w14:textId="77777777" w:rsidR="006F680D" w:rsidRPr="003324EE" w:rsidRDefault="006F680D" w:rsidP="00740C04">
            <w:pPr>
              <w:pStyle w:val="CCheadnum1"/>
              <w:rPr>
                <w:rFonts w:cs="Arial"/>
                <w:b w:val="0"/>
                <w:i/>
                <w:sz w:val="18"/>
                <w:szCs w:val="18"/>
                <w:lang w:val="en-US"/>
              </w:rPr>
            </w:pPr>
            <w:r w:rsidRPr="003324EE">
              <w:rPr>
                <w:rFonts w:cs="Arial"/>
                <w:b w:val="0"/>
                <w:i/>
                <w:sz w:val="18"/>
                <w:szCs w:val="18"/>
                <w:lang w:val="en-US"/>
              </w:rPr>
              <w:t>WASTE WATER</w:t>
            </w:r>
          </w:p>
        </w:tc>
        <w:tc>
          <w:tcPr>
            <w:tcW w:w="1133" w:type="dxa"/>
          </w:tcPr>
          <w:p w14:paraId="09BC563B" w14:textId="77777777" w:rsidR="006F680D" w:rsidRPr="00AE654B" w:rsidRDefault="006F680D" w:rsidP="000E148F">
            <w:pPr>
              <w:pStyle w:val="Standa"/>
              <w:spacing w:before="0" w:beforeAutospacing="0" w:after="0"/>
              <w:rPr>
                <w:rFonts w:cs="Arial"/>
                <w:sz w:val="18"/>
              </w:rPr>
            </w:pPr>
          </w:p>
        </w:tc>
        <w:tc>
          <w:tcPr>
            <w:tcW w:w="3402" w:type="dxa"/>
          </w:tcPr>
          <w:p w14:paraId="1944BA87" w14:textId="77777777" w:rsidR="006F680D" w:rsidRPr="00AE654B" w:rsidRDefault="006F680D"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4791298C" w14:textId="77777777" w:rsidTr="009A5FB1">
        <w:trPr>
          <w:cantSplit/>
          <w:trHeight w:val="82"/>
        </w:trPr>
        <w:tc>
          <w:tcPr>
            <w:tcW w:w="1276" w:type="dxa"/>
            <w:noWrap/>
          </w:tcPr>
          <w:p w14:paraId="3331E5CF" w14:textId="77777777" w:rsidR="006F680D" w:rsidRPr="003945F0" w:rsidRDefault="006F680D" w:rsidP="000E148F">
            <w:pPr>
              <w:pStyle w:val="CCheadnum1"/>
              <w:rPr>
                <w:rFonts w:cs="Arial"/>
                <w:b w:val="0"/>
                <w:i/>
                <w:sz w:val="20"/>
                <w:lang w:val="en-US"/>
              </w:rPr>
            </w:pPr>
          </w:p>
        </w:tc>
        <w:tc>
          <w:tcPr>
            <w:tcW w:w="8222" w:type="dxa"/>
            <w:gridSpan w:val="2"/>
          </w:tcPr>
          <w:p w14:paraId="1C4A094C" w14:textId="77777777" w:rsidR="006F680D" w:rsidRPr="003324EE" w:rsidRDefault="006F680D" w:rsidP="000E148F">
            <w:pPr>
              <w:pStyle w:val="Standa"/>
              <w:spacing w:before="0" w:beforeAutospacing="0" w:after="0"/>
              <w:rPr>
                <w:rFonts w:cs="Arial"/>
                <w:i/>
                <w:sz w:val="18"/>
                <w:szCs w:val="18"/>
              </w:rPr>
            </w:pPr>
            <w:r w:rsidRPr="003324EE">
              <w:rPr>
                <w:rFonts w:cs="Arial"/>
                <w:i/>
                <w:sz w:val="18"/>
                <w:szCs w:val="18"/>
              </w:rPr>
              <w:t>Waste and gray water cross-connections</w:t>
            </w:r>
          </w:p>
        </w:tc>
        <w:tc>
          <w:tcPr>
            <w:tcW w:w="1133" w:type="dxa"/>
          </w:tcPr>
          <w:p w14:paraId="5F536CF1" w14:textId="77777777" w:rsidR="006F680D" w:rsidRPr="00AE654B" w:rsidRDefault="006F680D" w:rsidP="000E148F">
            <w:pPr>
              <w:pStyle w:val="Standa"/>
              <w:spacing w:before="0" w:beforeAutospacing="0" w:after="0"/>
              <w:rPr>
                <w:rFonts w:cs="Arial"/>
                <w:sz w:val="18"/>
              </w:rPr>
            </w:pPr>
          </w:p>
        </w:tc>
        <w:tc>
          <w:tcPr>
            <w:tcW w:w="3402" w:type="dxa"/>
          </w:tcPr>
          <w:p w14:paraId="1E874C91"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3CBCA0AA" w14:textId="77777777" w:rsidTr="00941604">
        <w:trPr>
          <w:cantSplit/>
          <w:trHeight w:val="82"/>
        </w:trPr>
        <w:tc>
          <w:tcPr>
            <w:tcW w:w="1276" w:type="dxa"/>
            <w:noWrap/>
          </w:tcPr>
          <w:p w14:paraId="26F3B5A7" w14:textId="0A7E8F8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532BFE">
              <w:rPr>
                <w:rFonts w:ascii="Arial" w:eastAsia="Times New Roman" w:hAnsi="Arial" w:cs="Arial"/>
                <w:color w:val="000000"/>
                <w:sz w:val="18"/>
                <w:szCs w:val="18"/>
              </w:rPr>
              <w:t>1</w:t>
            </w:r>
            <w:r>
              <w:rPr>
                <w:rFonts w:ascii="Arial" w:eastAsia="Times New Roman" w:hAnsi="Arial" w:cs="Arial"/>
                <w:color w:val="000000"/>
                <w:sz w:val="18"/>
                <w:szCs w:val="18"/>
              </w:rPr>
              <w:t>.2.1</w:t>
            </w:r>
          </w:p>
        </w:tc>
        <w:tc>
          <w:tcPr>
            <w:tcW w:w="4428" w:type="dxa"/>
          </w:tcPr>
          <w:p w14:paraId="6E8CA0AE"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Is the sewage disposal system adequate for the facility and maintained to prevent direct or indirect product contamination?</w:t>
            </w:r>
          </w:p>
        </w:tc>
        <w:tc>
          <w:tcPr>
            <w:tcW w:w="3794" w:type="dxa"/>
          </w:tcPr>
          <w:p w14:paraId="23FD2B53" w14:textId="2F41268B" w:rsidR="006F680D" w:rsidRDefault="006F680D" w:rsidP="001A4CBE">
            <w:pPr>
              <w:rPr>
                <w:rFonts w:ascii="Arial" w:eastAsia="Times New Roman" w:hAnsi="Arial" w:cs="Arial"/>
                <w:color w:val="000000"/>
                <w:sz w:val="18"/>
                <w:szCs w:val="18"/>
              </w:rPr>
            </w:pPr>
            <w:r>
              <w:rPr>
                <w:rFonts w:ascii="Arial" w:eastAsia="Times New Roman" w:hAnsi="Arial" w:cs="Arial"/>
                <w:color w:val="000000"/>
                <w:sz w:val="18"/>
                <w:szCs w:val="18"/>
              </w:rPr>
              <w:t xml:space="preserve">The human waste and gray water sewage system has sufficient capacity to handle the operation’s peak flows and not cause direct or indirect product contamination. Water installations and equipment are constructed and maintained to prevent back-siphonage backflow and cross connections between </w:t>
            </w:r>
            <w:r w:rsidR="001A4CBE">
              <w:rPr>
                <w:rFonts w:ascii="Arial" w:eastAsia="Times New Roman" w:hAnsi="Arial" w:cs="Arial"/>
                <w:color w:val="000000"/>
                <w:sz w:val="18"/>
                <w:szCs w:val="18"/>
              </w:rPr>
              <w:t>food</w:t>
            </w:r>
            <w:r>
              <w:rPr>
                <w:rFonts w:ascii="Arial" w:eastAsia="Times New Roman" w:hAnsi="Arial" w:cs="Arial"/>
                <w:color w:val="000000"/>
                <w:sz w:val="18"/>
                <w:szCs w:val="18"/>
              </w:rPr>
              <w:t xml:space="preserve"> contact water and waste water. Routine checks verify that back siphonage and backflow prevention units are functioning properly (annual or as needed to maintain continuous protection). After a significant event (such as flooding or an earthquake) that could negatively impact a sewage or septic system, the operation shall take appropriate steps to ensure that sewage and septic systems continue to operate in a manner that does not contaminate produce, food contact surfaces, areas used for produce handling, agricultural water sources, or agricultural water distribution systems. Records are kept of corrective actions after these events.</w:t>
            </w:r>
          </w:p>
        </w:tc>
        <w:tc>
          <w:tcPr>
            <w:tcW w:w="1133" w:type="dxa"/>
          </w:tcPr>
          <w:p w14:paraId="4273C939" w14:textId="77777777" w:rsidR="006F680D" w:rsidRDefault="006F680D">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6EFB60C7" w14:textId="77777777" w:rsidR="006F680D" w:rsidRPr="00AE654B" w:rsidRDefault="006F680D"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7405FC15" w14:textId="77777777" w:rsidTr="009A5FB1">
        <w:trPr>
          <w:cantSplit/>
          <w:trHeight w:val="82"/>
        </w:trPr>
        <w:tc>
          <w:tcPr>
            <w:tcW w:w="1276" w:type="dxa"/>
            <w:noWrap/>
          </w:tcPr>
          <w:p w14:paraId="2B6C62AA" w14:textId="3454D442" w:rsidR="006F680D" w:rsidRPr="00AE654B" w:rsidRDefault="006F680D" w:rsidP="000E148F">
            <w:pPr>
              <w:pStyle w:val="CCheadnum1"/>
              <w:rPr>
                <w:rFonts w:cs="Arial"/>
                <w:sz w:val="20"/>
                <w:lang w:val="en-US"/>
              </w:rPr>
            </w:pPr>
            <w:r>
              <w:rPr>
                <w:rFonts w:cs="Arial"/>
                <w:sz w:val="20"/>
                <w:lang w:val="en-US"/>
              </w:rPr>
              <w:t>1</w:t>
            </w:r>
            <w:r w:rsidR="00532BFE">
              <w:rPr>
                <w:rFonts w:cs="Arial"/>
                <w:sz w:val="20"/>
                <w:lang w:val="en-US"/>
              </w:rPr>
              <w:t>2</w:t>
            </w:r>
          </w:p>
        </w:tc>
        <w:tc>
          <w:tcPr>
            <w:tcW w:w="8222" w:type="dxa"/>
            <w:gridSpan w:val="2"/>
          </w:tcPr>
          <w:p w14:paraId="7811E37A" w14:textId="77777777" w:rsidR="006F680D" w:rsidRPr="00AE654B" w:rsidRDefault="006F680D" w:rsidP="000E148F">
            <w:pPr>
              <w:pStyle w:val="CCheadnum1"/>
              <w:rPr>
                <w:rFonts w:cs="Arial"/>
                <w:sz w:val="20"/>
                <w:lang w:val="en-US"/>
              </w:rPr>
            </w:pPr>
            <w:r>
              <w:rPr>
                <w:rFonts w:cs="Arial"/>
                <w:sz w:val="20"/>
                <w:lang w:val="en-US"/>
              </w:rPr>
              <w:t>AIR SUPPLY</w:t>
            </w:r>
          </w:p>
        </w:tc>
        <w:tc>
          <w:tcPr>
            <w:tcW w:w="1133" w:type="dxa"/>
          </w:tcPr>
          <w:p w14:paraId="6150C9B6" w14:textId="77777777" w:rsidR="006F680D" w:rsidRPr="00AE654B" w:rsidRDefault="006F680D" w:rsidP="000E148F">
            <w:pPr>
              <w:pStyle w:val="CCheadnum1"/>
              <w:rPr>
                <w:rFonts w:cs="Arial"/>
                <w:lang w:val="en-US"/>
              </w:rPr>
            </w:pPr>
          </w:p>
        </w:tc>
        <w:tc>
          <w:tcPr>
            <w:tcW w:w="3402" w:type="dxa"/>
          </w:tcPr>
          <w:p w14:paraId="735737D6" w14:textId="77777777" w:rsidR="006F680D" w:rsidRPr="00AE654B" w:rsidRDefault="006F680D" w:rsidP="000E148F">
            <w:pPr>
              <w:pStyle w:val="CCheadnum1"/>
              <w:rPr>
                <w:rFonts w:cs="Arial"/>
                <w:lang w:val="en-US"/>
              </w:rPr>
            </w:pPr>
            <w:r w:rsidRPr="00AE654B">
              <w:rPr>
                <w:rFonts w:cs="Arial"/>
                <w:lang w:val="en-US"/>
              </w:rPr>
              <w:fldChar w:fldCharType="begin">
                <w:ffData>
                  <w:name w:val=""/>
                  <w:enabled/>
                  <w:calcOnExit w:val="0"/>
                  <w:textInput/>
                </w:ffData>
              </w:fldChar>
            </w:r>
            <w:r w:rsidRPr="00AE654B">
              <w:rPr>
                <w:rFonts w:cs="Arial"/>
                <w:lang w:val="en-US"/>
              </w:rPr>
              <w:instrText xml:space="preserve"> FORMTEXT </w:instrText>
            </w:r>
            <w:r w:rsidRPr="00AE654B">
              <w:rPr>
                <w:rFonts w:cs="Arial"/>
                <w:lang w:val="en-US"/>
              </w:rPr>
            </w:r>
            <w:r w:rsidRPr="00AE654B">
              <w:rPr>
                <w:rFonts w:cs="Arial"/>
                <w:lang w:val="en-US"/>
              </w:rPr>
              <w:fldChar w:fldCharType="separate"/>
            </w:r>
            <w:r>
              <w:rPr>
                <w:rFonts w:cs="Arial"/>
                <w:noProof/>
                <w:lang w:val="en-US"/>
              </w:rPr>
              <w:t> </w:t>
            </w:r>
            <w:r>
              <w:rPr>
                <w:rFonts w:cs="Arial"/>
                <w:noProof/>
                <w:lang w:val="en-US"/>
              </w:rPr>
              <w:t> </w:t>
            </w:r>
            <w:r>
              <w:rPr>
                <w:rFonts w:cs="Arial"/>
                <w:noProof/>
                <w:lang w:val="en-US"/>
              </w:rPr>
              <w:t> </w:t>
            </w:r>
            <w:r>
              <w:rPr>
                <w:rFonts w:cs="Arial"/>
                <w:noProof/>
                <w:lang w:val="en-US"/>
              </w:rPr>
              <w:t> </w:t>
            </w:r>
            <w:r>
              <w:rPr>
                <w:rFonts w:cs="Arial"/>
                <w:noProof/>
                <w:lang w:val="en-US"/>
              </w:rPr>
              <w:t> </w:t>
            </w:r>
            <w:r w:rsidRPr="00AE654B">
              <w:rPr>
                <w:rFonts w:cs="Arial"/>
                <w:lang w:val="en-US"/>
              </w:rPr>
              <w:fldChar w:fldCharType="end"/>
            </w:r>
          </w:p>
        </w:tc>
      </w:tr>
      <w:tr w:rsidR="006F680D" w:rsidRPr="00AE654B" w14:paraId="65A0DA09" w14:textId="77777777" w:rsidTr="009A5FB1">
        <w:trPr>
          <w:cantSplit/>
          <w:trHeight w:val="82"/>
        </w:trPr>
        <w:tc>
          <w:tcPr>
            <w:tcW w:w="1276" w:type="dxa"/>
            <w:noWrap/>
          </w:tcPr>
          <w:p w14:paraId="24A4AED6" w14:textId="77777777" w:rsidR="006F680D" w:rsidRPr="00316821" w:rsidRDefault="006F680D" w:rsidP="000E148F">
            <w:pPr>
              <w:pStyle w:val="CCheadnum1"/>
              <w:rPr>
                <w:rFonts w:cs="Arial"/>
                <w:b w:val="0"/>
                <w:color w:val="000000"/>
                <w:sz w:val="18"/>
                <w:szCs w:val="18"/>
                <w:lang w:val="en-US" w:eastAsia="en-US"/>
              </w:rPr>
            </w:pPr>
          </w:p>
        </w:tc>
        <w:tc>
          <w:tcPr>
            <w:tcW w:w="8222" w:type="dxa"/>
            <w:gridSpan w:val="2"/>
          </w:tcPr>
          <w:p w14:paraId="5CD40F4C" w14:textId="77777777" w:rsidR="006F680D" w:rsidRPr="00316821" w:rsidRDefault="006F680D" w:rsidP="00316821">
            <w:pPr>
              <w:rPr>
                <w:rFonts w:ascii="Arial" w:eastAsia="Times New Roman" w:hAnsi="Arial" w:cs="Arial"/>
                <w:i/>
                <w:color w:val="000000"/>
                <w:sz w:val="18"/>
                <w:szCs w:val="18"/>
              </w:rPr>
            </w:pPr>
            <w:r>
              <w:rPr>
                <w:rFonts w:ascii="Arial" w:eastAsia="Times New Roman" w:hAnsi="Arial" w:cs="Arial"/>
                <w:i/>
                <w:color w:val="000000"/>
                <w:sz w:val="18"/>
                <w:szCs w:val="18"/>
              </w:rPr>
              <w:t>E</w:t>
            </w:r>
            <w:r w:rsidRPr="00316821">
              <w:rPr>
                <w:rFonts w:ascii="Arial" w:eastAsia="Times New Roman" w:hAnsi="Arial" w:cs="Arial"/>
                <w:i/>
                <w:color w:val="000000"/>
                <w:sz w:val="18"/>
                <w:szCs w:val="18"/>
              </w:rPr>
              <w:t>mploying</w:t>
            </w:r>
            <w:r>
              <w:rPr>
                <w:rFonts w:ascii="Arial" w:eastAsia="Times New Roman" w:hAnsi="Arial" w:cs="Arial"/>
                <w:i/>
                <w:color w:val="000000"/>
                <w:sz w:val="18"/>
                <w:szCs w:val="18"/>
              </w:rPr>
              <w:t xml:space="preserve"> a </w:t>
            </w:r>
            <w:r w:rsidRPr="00316821">
              <w:rPr>
                <w:rFonts w:ascii="Arial" w:eastAsia="Times New Roman" w:hAnsi="Arial" w:cs="Arial"/>
                <w:i/>
                <w:color w:val="000000"/>
                <w:sz w:val="18"/>
                <w:szCs w:val="18"/>
              </w:rPr>
              <w:t>mai</w:t>
            </w:r>
            <w:r>
              <w:rPr>
                <w:rFonts w:ascii="Arial" w:eastAsia="Times New Roman" w:hAnsi="Arial" w:cs="Arial"/>
                <w:i/>
                <w:color w:val="000000"/>
                <w:sz w:val="18"/>
                <w:szCs w:val="18"/>
              </w:rPr>
              <w:t xml:space="preserve">ntenance and monitoring program for the </w:t>
            </w:r>
            <w:r w:rsidRPr="00316821">
              <w:rPr>
                <w:rFonts w:ascii="Arial" w:eastAsia="Times New Roman" w:hAnsi="Arial" w:cs="Arial"/>
                <w:i/>
                <w:color w:val="000000"/>
                <w:sz w:val="18"/>
                <w:szCs w:val="18"/>
              </w:rPr>
              <w:t>compressed air system</w:t>
            </w:r>
            <w:r>
              <w:rPr>
                <w:rFonts w:ascii="Arial" w:eastAsia="Times New Roman" w:hAnsi="Arial" w:cs="Arial"/>
                <w:i/>
                <w:color w:val="000000"/>
                <w:sz w:val="18"/>
                <w:szCs w:val="18"/>
              </w:rPr>
              <w:t xml:space="preserve"> </w:t>
            </w:r>
            <w:r w:rsidRPr="00316821">
              <w:rPr>
                <w:rFonts w:ascii="Arial" w:eastAsia="Times New Roman" w:hAnsi="Arial" w:cs="Arial"/>
                <w:i/>
                <w:color w:val="000000"/>
                <w:sz w:val="18"/>
                <w:szCs w:val="18"/>
              </w:rPr>
              <w:t xml:space="preserve">can </w:t>
            </w:r>
            <w:r>
              <w:rPr>
                <w:rFonts w:ascii="Arial" w:eastAsia="Times New Roman" w:hAnsi="Arial" w:cs="Arial"/>
                <w:i/>
                <w:color w:val="000000"/>
                <w:sz w:val="18"/>
                <w:szCs w:val="18"/>
              </w:rPr>
              <w:t xml:space="preserve">mitigate </w:t>
            </w:r>
            <w:r w:rsidRPr="00316821">
              <w:rPr>
                <w:rFonts w:ascii="Arial" w:eastAsia="Times New Roman" w:hAnsi="Arial" w:cs="Arial"/>
                <w:i/>
                <w:color w:val="000000"/>
                <w:sz w:val="18"/>
                <w:szCs w:val="18"/>
              </w:rPr>
              <w:t xml:space="preserve">the risk associated with compressed air at points of </w:t>
            </w:r>
            <w:r>
              <w:rPr>
                <w:rFonts w:ascii="Arial" w:eastAsia="Times New Roman" w:hAnsi="Arial" w:cs="Arial"/>
                <w:i/>
                <w:color w:val="000000"/>
                <w:sz w:val="18"/>
                <w:szCs w:val="18"/>
              </w:rPr>
              <w:t>contact.</w:t>
            </w:r>
          </w:p>
        </w:tc>
        <w:tc>
          <w:tcPr>
            <w:tcW w:w="1133" w:type="dxa"/>
          </w:tcPr>
          <w:p w14:paraId="4E5BC25B" w14:textId="77777777" w:rsidR="006F680D" w:rsidRPr="00AE654B" w:rsidRDefault="006F680D" w:rsidP="000E148F">
            <w:pPr>
              <w:pStyle w:val="CCheadnum1"/>
              <w:rPr>
                <w:rFonts w:cs="Arial"/>
                <w:lang w:val="en-US"/>
              </w:rPr>
            </w:pPr>
          </w:p>
        </w:tc>
        <w:tc>
          <w:tcPr>
            <w:tcW w:w="3402" w:type="dxa"/>
          </w:tcPr>
          <w:p w14:paraId="313BFE8B" w14:textId="77777777" w:rsidR="006F680D" w:rsidRPr="00AE654B" w:rsidRDefault="006F680D" w:rsidP="000E148F">
            <w:pPr>
              <w:pStyle w:val="CCheadnum1"/>
              <w:rPr>
                <w:rFonts w:cs="Arial"/>
                <w:lang w:val="en-US"/>
              </w:rPr>
            </w:pPr>
            <w:r w:rsidRPr="00AE654B">
              <w:rPr>
                <w:rFonts w:cs="Arial"/>
                <w:lang w:val="en-US"/>
              </w:rPr>
              <w:fldChar w:fldCharType="begin">
                <w:ffData>
                  <w:name w:val=""/>
                  <w:enabled/>
                  <w:calcOnExit w:val="0"/>
                  <w:textInput/>
                </w:ffData>
              </w:fldChar>
            </w:r>
            <w:r w:rsidRPr="00AE654B">
              <w:rPr>
                <w:rFonts w:cs="Arial"/>
                <w:lang w:val="en-US"/>
              </w:rPr>
              <w:instrText xml:space="preserve"> FORMTEXT </w:instrText>
            </w:r>
            <w:r w:rsidRPr="00AE654B">
              <w:rPr>
                <w:rFonts w:cs="Arial"/>
                <w:lang w:val="en-US"/>
              </w:rPr>
            </w:r>
            <w:r w:rsidRPr="00AE654B">
              <w:rPr>
                <w:rFonts w:cs="Arial"/>
                <w:lang w:val="en-US"/>
              </w:rPr>
              <w:fldChar w:fldCharType="separate"/>
            </w:r>
            <w:r>
              <w:rPr>
                <w:rFonts w:cs="Arial"/>
                <w:noProof/>
                <w:lang w:val="en-US"/>
              </w:rPr>
              <w:t> </w:t>
            </w:r>
            <w:r>
              <w:rPr>
                <w:rFonts w:cs="Arial"/>
                <w:noProof/>
                <w:lang w:val="en-US"/>
              </w:rPr>
              <w:t> </w:t>
            </w:r>
            <w:r>
              <w:rPr>
                <w:rFonts w:cs="Arial"/>
                <w:noProof/>
                <w:lang w:val="en-US"/>
              </w:rPr>
              <w:t> </w:t>
            </w:r>
            <w:r>
              <w:rPr>
                <w:rFonts w:cs="Arial"/>
                <w:noProof/>
                <w:lang w:val="en-US"/>
              </w:rPr>
              <w:t> </w:t>
            </w:r>
            <w:r>
              <w:rPr>
                <w:rFonts w:cs="Arial"/>
                <w:noProof/>
                <w:lang w:val="en-US"/>
              </w:rPr>
              <w:t> </w:t>
            </w:r>
            <w:r w:rsidRPr="00AE654B">
              <w:rPr>
                <w:rFonts w:cs="Arial"/>
                <w:lang w:val="en-US"/>
              </w:rPr>
              <w:fldChar w:fldCharType="end"/>
            </w:r>
          </w:p>
        </w:tc>
      </w:tr>
      <w:tr w:rsidR="006F680D" w:rsidRPr="00AE654B" w14:paraId="164B4E6F" w14:textId="77777777" w:rsidTr="00941604">
        <w:trPr>
          <w:cantSplit/>
          <w:trHeight w:val="82"/>
        </w:trPr>
        <w:tc>
          <w:tcPr>
            <w:tcW w:w="1276" w:type="dxa"/>
            <w:noWrap/>
          </w:tcPr>
          <w:p w14:paraId="66D9664E" w14:textId="355FB3E1"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532BFE">
              <w:rPr>
                <w:rFonts w:ascii="Arial" w:eastAsia="Times New Roman" w:hAnsi="Arial" w:cs="Arial"/>
                <w:color w:val="000000"/>
                <w:sz w:val="18"/>
                <w:szCs w:val="18"/>
              </w:rPr>
              <w:t>2</w:t>
            </w:r>
            <w:r>
              <w:rPr>
                <w:rFonts w:ascii="Arial" w:eastAsia="Times New Roman" w:hAnsi="Arial" w:cs="Arial"/>
                <w:color w:val="000000"/>
                <w:sz w:val="18"/>
                <w:szCs w:val="18"/>
              </w:rPr>
              <w:t>.1</w:t>
            </w:r>
          </w:p>
        </w:tc>
        <w:tc>
          <w:tcPr>
            <w:tcW w:w="4428" w:type="dxa"/>
          </w:tcPr>
          <w:p w14:paraId="3D36B2C6"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Compressed air that contacts food or food contact surfaces shall be clean and present no risk to food safety.</w:t>
            </w:r>
          </w:p>
        </w:tc>
        <w:tc>
          <w:tcPr>
            <w:tcW w:w="3794" w:type="dxa"/>
          </w:tcPr>
          <w:p w14:paraId="76753A1B" w14:textId="614B37E2" w:rsidR="006F680D" w:rsidRDefault="006F680D" w:rsidP="004D489D">
            <w:pPr>
              <w:rPr>
                <w:rFonts w:ascii="Arial" w:eastAsia="Times New Roman" w:hAnsi="Arial" w:cs="Arial"/>
                <w:color w:val="000000"/>
                <w:sz w:val="18"/>
                <w:szCs w:val="18"/>
              </w:rPr>
            </w:pPr>
            <w:r>
              <w:rPr>
                <w:rFonts w:ascii="Arial" w:eastAsia="Times New Roman" w:hAnsi="Arial" w:cs="Arial"/>
                <w:color w:val="000000"/>
                <w:sz w:val="18"/>
                <w:szCs w:val="18"/>
              </w:rPr>
              <w:t xml:space="preserve">Compressed air systems used in the production or packaging steps shall be maintained and the filter regularly monitored for cleanliness. </w:t>
            </w:r>
          </w:p>
        </w:tc>
        <w:tc>
          <w:tcPr>
            <w:tcW w:w="1133" w:type="dxa"/>
          </w:tcPr>
          <w:p w14:paraId="0A431865"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Minor</w:t>
            </w:r>
          </w:p>
        </w:tc>
        <w:tc>
          <w:tcPr>
            <w:tcW w:w="3402" w:type="dxa"/>
          </w:tcPr>
          <w:p w14:paraId="4B0B9476" w14:textId="77777777" w:rsidR="006F680D" w:rsidRPr="00AE654B" w:rsidRDefault="006F680D"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669CE76B" w14:textId="77777777" w:rsidTr="009A5FB1">
        <w:trPr>
          <w:cantSplit/>
          <w:trHeight w:val="384"/>
        </w:trPr>
        <w:tc>
          <w:tcPr>
            <w:tcW w:w="1276" w:type="dxa"/>
            <w:noWrap/>
          </w:tcPr>
          <w:p w14:paraId="620CAA73" w14:textId="338498A7" w:rsidR="006F680D" w:rsidRPr="00AE654B" w:rsidRDefault="006F680D" w:rsidP="000E148F">
            <w:pPr>
              <w:pStyle w:val="CCheadnum1"/>
              <w:rPr>
                <w:rFonts w:cs="Arial"/>
                <w:sz w:val="20"/>
                <w:lang w:val="en-US"/>
              </w:rPr>
            </w:pPr>
            <w:r>
              <w:rPr>
                <w:rFonts w:cs="Arial"/>
                <w:sz w:val="20"/>
                <w:lang w:val="en-US"/>
              </w:rPr>
              <w:t>1</w:t>
            </w:r>
            <w:r w:rsidR="00532BFE">
              <w:rPr>
                <w:rFonts w:cs="Arial"/>
                <w:sz w:val="20"/>
                <w:lang w:val="en-US"/>
              </w:rPr>
              <w:t>3</w:t>
            </w:r>
          </w:p>
        </w:tc>
        <w:tc>
          <w:tcPr>
            <w:tcW w:w="8222" w:type="dxa"/>
            <w:gridSpan w:val="2"/>
          </w:tcPr>
          <w:p w14:paraId="1AF3EB7A" w14:textId="77777777" w:rsidR="006F680D" w:rsidRPr="00AE654B" w:rsidRDefault="006F680D" w:rsidP="0009092D">
            <w:pPr>
              <w:pStyle w:val="CCheadnum1"/>
              <w:rPr>
                <w:rFonts w:cs="Arial"/>
                <w:sz w:val="20"/>
                <w:lang w:val="en-US"/>
              </w:rPr>
            </w:pPr>
            <w:r>
              <w:rPr>
                <w:rFonts w:cs="Arial"/>
                <w:sz w:val="20"/>
                <w:lang w:val="en-US"/>
              </w:rPr>
              <w:t>CLEANING AND SANITATION</w:t>
            </w:r>
            <w:r w:rsidRPr="00AE654B">
              <w:rPr>
                <w:rFonts w:cs="Arial"/>
                <w:sz w:val="20"/>
                <w:lang w:val="en-US"/>
              </w:rPr>
              <w:t xml:space="preserve"> </w:t>
            </w:r>
          </w:p>
        </w:tc>
        <w:tc>
          <w:tcPr>
            <w:tcW w:w="1133" w:type="dxa"/>
          </w:tcPr>
          <w:p w14:paraId="1A9D57CD" w14:textId="77777777" w:rsidR="006F680D" w:rsidRPr="00AE654B" w:rsidRDefault="006F680D" w:rsidP="000E148F">
            <w:pPr>
              <w:pStyle w:val="CCheadnum1"/>
              <w:rPr>
                <w:rFonts w:cs="Arial"/>
                <w:lang w:val="en-US"/>
              </w:rPr>
            </w:pPr>
          </w:p>
        </w:tc>
        <w:tc>
          <w:tcPr>
            <w:tcW w:w="3402" w:type="dxa"/>
          </w:tcPr>
          <w:p w14:paraId="213E1AF5" w14:textId="77777777" w:rsidR="006F680D" w:rsidRPr="00AE654B" w:rsidRDefault="006F680D" w:rsidP="000E148F">
            <w:pPr>
              <w:pStyle w:val="CCheadnum1"/>
              <w:rPr>
                <w:rFonts w:cs="Arial"/>
                <w:lang w:val="en-US"/>
              </w:rPr>
            </w:pPr>
            <w:r w:rsidRPr="00AE654B">
              <w:rPr>
                <w:rFonts w:cs="Arial"/>
                <w:lang w:val="en-US"/>
              </w:rPr>
              <w:fldChar w:fldCharType="begin">
                <w:ffData>
                  <w:name w:val=""/>
                  <w:enabled/>
                  <w:calcOnExit w:val="0"/>
                  <w:textInput/>
                </w:ffData>
              </w:fldChar>
            </w:r>
            <w:r w:rsidRPr="00AE654B">
              <w:rPr>
                <w:rFonts w:cs="Arial"/>
                <w:lang w:val="en-US"/>
              </w:rPr>
              <w:instrText xml:space="preserve"> FORMTEXT </w:instrText>
            </w:r>
            <w:r w:rsidRPr="00AE654B">
              <w:rPr>
                <w:rFonts w:cs="Arial"/>
                <w:lang w:val="en-US"/>
              </w:rPr>
            </w:r>
            <w:r w:rsidRPr="00AE654B">
              <w:rPr>
                <w:rFonts w:cs="Arial"/>
                <w:lang w:val="en-US"/>
              </w:rPr>
              <w:fldChar w:fldCharType="separate"/>
            </w:r>
            <w:r>
              <w:rPr>
                <w:rFonts w:cs="Arial"/>
                <w:noProof/>
                <w:lang w:val="en-US"/>
              </w:rPr>
              <w:t> </w:t>
            </w:r>
            <w:r>
              <w:rPr>
                <w:rFonts w:cs="Arial"/>
                <w:noProof/>
                <w:lang w:val="en-US"/>
              </w:rPr>
              <w:t> </w:t>
            </w:r>
            <w:r>
              <w:rPr>
                <w:rFonts w:cs="Arial"/>
                <w:noProof/>
                <w:lang w:val="en-US"/>
              </w:rPr>
              <w:t> </w:t>
            </w:r>
            <w:r>
              <w:rPr>
                <w:rFonts w:cs="Arial"/>
                <w:noProof/>
                <w:lang w:val="en-US"/>
              </w:rPr>
              <w:t> </w:t>
            </w:r>
            <w:r>
              <w:rPr>
                <w:rFonts w:cs="Arial"/>
                <w:noProof/>
                <w:lang w:val="en-US"/>
              </w:rPr>
              <w:t> </w:t>
            </w:r>
            <w:r w:rsidRPr="00AE654B">
              <w:rPr>
                <w:rFonts w:cs="Arial"/>
                <w:lang w:val="en-US"/>
              </w:rPr>
              <w:fldChar w:fldCharType="end"/>
            </w:r>
          </w:p>
        </w:tc>
      </w:tr>
      <w:tr w:rsidR="006F680D" w:rsidRPr="00AE654B" w14:paraId="6F6A9AAD" w14:textId="77777777" w:rsidTr="009A5FB1">
        <w:trPr>
          <w:cantSplit/>
          <w:trHeight w:val="358"/>
        </w:trPr>
        <w:tc>
          <w:tcPr>
            <w:tcW w:w="1276" w:type="dxa"/>
            <w:noWrap/>
          </w:tcPr>
          <w:p w14:paraId="2C66D97A" w14:textId="77777777" w:rsidR="006F680D" w:rsidRPr="00AE654B" w:rsidRDefault="006F680D" w:rsidP="000E148F">
            <w:pPr>
              <w:pStyle w:val="CCheadnum1"/>
              <w:rPr>
                <w:rFonts w:cs="Arial"/>
                <w:sz w:val="20"/>
                <w:lang w:val="en-US"/>
              </w:rPr>
            </w:pPr>
          </w:p>
        </w:tc>
        <w:tc>
          <w:tcPr>
            <w:tcW w:w="8222" w:type="dxa"/>
            <w:gridSpan w:val="2"/>
          </w:tcPr>
          <w:p w14:paraId="00B1DC7D" w14:textId="77777777" w:rsidR="006F680D" w:rsidRPr="00AE654B" w:rsidRDefault="006F680D" w:rsidP="0009092D">
            <w:pPr>
              <w:pStyle w:val="CCheadnum1"/>
              <w:rPr>
                <w:rFonts w:cs="Arial"/>
                <w:b w:val="0"/>
                <w:sz w:val="20"/>
                <w:lang w:val="en-US"/>
              </w:rPr>
            </w:pPr>
            <w:r w:rsidRPr="001575CA">
              <w:rPr>
                <w:b w:val="0"/>
                <w:i/>
                <w:sz w:val="18"/>
                <w:lang w:val="en-US"/>
              </w:rPr>
              <w:t>Food Contact Surfaces, Chemicals and Sanitizers, Storage of Chemicals, Cleaning Tools</w:t>
            </w:r>
          </w:p>
        </w:tc>
        <w:tc>
          <w:tcPr>
            <w:tcW w:w="1133" w:type="dxa"/>
          </w:tcPr>
          <w:p w14:paraId="42645F9B" w14:textId="77777777" w:rsidR="006F680D" w:rsidRPr="00AE654B" w:rsidRDefault="006F680D" w:rsidP="000E148F">
            <w:pPr>
              <w:pStyle w:val="CCheadnum1"/>
              <w:rPr>
                <w:rFonts w:cs="Arial"/>
                <w:lang w:val="en-US"/>
              </w:rPr>
            </w:pPr>
          </w:p>
        </w:tc>
        <w:tc>
          <w:tcPr>
            <w:tcW w:w="3402" w:type="dxa"/>
          </w:tcPr>
          <w:p w14:paraId="1FB49FFE" w14:textId="77777777" w:rsidR="006F680D" w:rsidRPr="00AE654B" w:rsidRDefault="006F680D" w:rsidP="000E148F">
            <w:pPr>
              <w:pStyle w:val="CCheadnum1"/>
              <w:rPr>
                <w:rFonts w:cs="Arial"/>
                <w:lang w:val="en-US"/>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0005DA16" w14:textId="77777777" w:rsidTr="00941604">
        <w:trPr>
          <w:cantSplit/>
          <w:trHeight w:val="82"/>
        </w:trPr>
        <w:tc>
          <w:tcPr>
            <w:tcW w:w="1276" w:type="dxa"/>
            <w:noWrap/>
          </w:tcPr>
          <w:p w14:paraId="67BCE305" w14:textId="00E11750"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532BFE">
              <w:rPr>
                <w:rFonts w:ascii="Arial" w:eastAsia="Times New Roman" w:hAnsi="Arial" w:cs="Arial"/>
                <w:color w:val="000000"/>
                <w:sz w:val="18"/>
                <w:szCs w:val="18"/>
              </w:rPr>
              <w:t>3</w:t>
            </w:r>
            <w:r>
              <w:rPr>
                <w:rFonts w:ascii="Arial" w:eastAsia="Times New Roman" w:hAnsi="Arial" w:cs="Arial"/>
                <w:color w:val="000000"/>
                <w:sz w:val="18"/>
                <w:szCs w:val="18"/>
              </w:rPr>
              <w:t>.1</w:t>
            </w:r>
          </w:p>
        </w:tc>
        <w:tc>
          <w:tcPr>
            <w:tcW w:w="4428" w:type="dxa"/>
          </w:tcPr>
          <w:p w14:paraId="545E208A" w14:textId="5E62FEB2" w:rsidR="006F680D" w:rsidRDefault="006F680D" w:rsidP="00211C5C">
            <w:pPr>
              <w:rPr>
                <w:rFonts w:ascii="Arial" w:eastAsia="Times New Roman" w:hAnsi="Arial" w:cs="Arial"/>
                <w:color w:val="000000"/>
                <w:sz w:val="18"/>
                <w:szCs w:val="18"/>
              </w:rPr>
            </w:pPr>
            <w:r>
              <w:rPr>
                <w:rFonts w:ascii="Arial" w:eastAsia="Times New Roman" w:hAnsi="Arial" w:cs="Arial"/>
                <w:color w:val="000000"/>
                <w:sz w:val="18"/>
                <w:szCs w:val="18"/>
              </w:rPr>
              <w:t xml:space="preserve">Does the facility have a </w:t>
            </w:r>
            <w:r w:rsidR="00211C5C">
              <w:rPr>
                <w:rFonts w:ascii="Arial" w:eastAsia="Times New Roman" w:hAnsi="Arial" w:cs="Arial"/>
                <w:color w:val="000000"/>
                <w:sz w:val="18"/>
                <w:szCs w:val="18"/>
              </w:rPr>
              <w:t>c</w:t>
            </w:r>
            <w:r>
              <w:rPr>
                <w:rFonts w:ascii="Arial" w:eastAsia="Times New Roman" w:hAnsi="Arial" w:cs="Arial"/>
                <w:color w:val="000000"/>
                <w:sz w:val="18"/>
                <w:szCs w:val="18"/>
              </w:rPr>
              <w:t xml:space="preserve">leaning </w:t>
            </w:r>
            <w:r w:rsidR="00211C5C">
              <w:rPr>
                <w:rFonts w:ascii="Arial" w:eastAsia="Times New Roman" w:hAnsi="Arial" w:cs="Arial"/>
                <w:color w:val="000000"/>
                <w:sz w:val="18"/>
                <w:szCs w:val="18"/>
              </w:rPr>
              <w:t>s</w:t>
            </w:r>
            <w:r>
              <w:rPr>
                <w:rFonts w:ascii="Arial" w:eastAsia="Times New Roman" w:hAnsi="Arial" w:cs="Arial"/>
                <w:color w:val="000000"/>
                <w:sz w:val="18"/>
                <w:szCs w:val="18"/>
              </w:rPr>
              <w:t>chedule, with related SOPs in place?</w:t>
            </w:r>
          </w:p>
        </w:tc>
        <w:tc>
          <w:tcPr>
            <w:tcW w:w="3794" w:type="dxa"/>
          </w:tcPr>
          <w:p w14:paraId="3A133349" w14:textId="54A8EF72" w:rsidR="006F680D" w:rsidRDefault="006F680D" w:rsidP="00305B93">
            <w:pPr>
              <w:rPr>
                <w:rFonts w:ascii="Arial" w:eastAsia="Times New Roman" w:hAnsi="Arial" w:cs="Arial"/>
                <w:color w:val="000000"/>
                <w:sz w:val="18"/>
                <w:szCs w:val="18"/>
              </w:rPr>
            </w:pPr>
            <w:r>
              <w:rPr>
                <w:rFonts w:ascii="Arial" w:eastAsia="Times New Roman" w:hAnsi="Arial" w:cs="Arial"/>
                <w:color w:val="000000"/>
                <w:sz w:val="18"/>
                <w:szCs w:val="18"/>
              </w:rPr>
              <w:t xml:space="preserve">There is a written cleaning and sanitation schedule for all food and non-food contact surfaces including equipment, floors, drains, walls, ceilings and other surfaces that may pose as a source of product contamination. Procedures include frequency, instructions for cleaning, and persons responsible. Cleaning intervals are defined for lines with continuous production. </w:t>
            </w:r>
          </w:p>
        </w:tc>
        <w:tc>
          <w:tcPr>
            <w:tcW w:w="1133" w:type="dxa"/>
          </w:tcPr>
          <w:p w14:paraId="0DA3599B" w14:textId="0AB46FA8"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4EB139DE" w14:textId="77777777" w:rsidR="006F680D" w:rsidRPr="00AE654B" w:rsidRDefault="006F680D"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1573428F" w14:textId="77777777" w:rsidTr="00941604">
        <w:trPr>
          <w:cantSplit/>
          <w:trHeight w:val="82"/>
        </w:trPr>
        <w:tc>
          <w:tcPr>
            <w:tcW w:w="1276" w:type="dxa"/>
            <w:noWrap/>
          </w:tcPr>
          <w:p w14:paraId="7B8C28B3" w14:textId="564806F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532BFE">
              <w:rPr>
                <w:rFonts w:ascii="Arial" w:eastAsia="Times New Roman" w:hAnsi="Arial" w:cs="Arial"/>
                <w:color w:val="000000"/>
                <w:sz w:val="18"/>
                <w:szCs w:val="18"/>
              </w:rPr>
              <w:t>3</w:t>
            </w:r>
            <w:r>
              <w:rPr>
                <w:rFonts w:ascii="Arial" w:eastAsia="Times New Roman" w:hAnsi="Arial" w:cs="Arial"/>
                <w:color w:val="000000"/>
                <w:sz w:val="18"/>
                <w:szCs w:val="18"/>
              </w:rPr>
              <w:t>.2</w:t>
            </w:r>
          </w:p>
        </w:tc>
        <w:tc>
          <w:tcPr>
            <w:tcW w:w="4428" w:type="dxa"/>
          </w:tcPr>
          <w:p w14:paraId="4B024966" w14:textId="06384058" w:rsidR="006F680D" w:rsidRDefault="006F680D" w:rsidP="00211C5C">
            <w:pPr>
              <w:rPr>
                <w:rFonts w:ascii="Arial" w:eastAsia="Times New Roman" w:hAnsi="Arial" w:cs="Arial"/>
                <w:color w:val="000000"/>
                <w:sz w:val="18"/>
                <w:szCs w:val="18"/>
              </w:rPr>
            </w:pPr>
            <w:r>
              <w:rPr>
                <w:rFonts w:ascii="Arial" w:eastAsia="Times New Roman" w:hAnsi="Arial" w:cs="Arial"/>
                <w:color w:val="000000"/>
                <w:sz w:val="18"/>
                <w:szCs w:val="18"/>
              </w:rPr>
              <w:t xml:space="preserve">Are food contact surfaces cleaned and sanitized according to </w:t>
            </w:r>
            <w:r w:rsidRPr="006C6FCF">
              <w:rPr>
                <w:rFonts w:ascii="Arial" w:eastAsia="Times New Roman" w:hAnsi="Arial" w:cs="Arial"/>
                <w:color w:val="000000"/>
                <w:sz w:val="18"/>
                <w:szCs w:val="18"/>
              </w:rPr>
              <w:t xml:space="preserve">the </w:t>
            </w:r>
            <w:r w:rsidR="00211C5C" w:rsidRPr="006C6FCF">
              <w:rPr>
                <w:rFonts w:ascii="Arial" w:eastAsia="Times New Roman" w:hAnsi="Arial" w:cs="Arial"/>
                <w:color w:val="000000"/>
                <w:sz w:val="18"/>
                <w:szCs w:val="18"/>
              </w:rPr>
              <w:t>c</w:t>
            </w:r>
            <w:r w:rsidRPr="006C6FCF">
              <w:rPr>
                <w:rFonts w:ascii="Arial" w:eastAsia="Times New Roman" w:hAnsi="Arial" w:cs="Arial"/>
                <w:color w:val="000000"/>
                <w:sz w:val="18"/>
                <w:szCs w:val="18"/>
              </w:rPr>
              <w:t xml:space="preserve">leaning </w:t>
            </w:r>
            <w:r w:rsidR="00211C5C" w:rsidRPr="006C6FCF">
              <w:rPr>
                <w:rFonts w:ascii="Arial" w:eastAsia="Times New Roman" w:hAnsi="Arial" w:cs="Arial"/>
                <w:color w:val="000000"/>
                <w:sz w:val="18"/>
                <w:szCs w:val="18"/>
              </w:rPr>
              <w:t>s</w:t>
            </w:r>
            <w:r w:rsidRPr="006C6FCF">
              <w:rPr>
                <w:rFonts w:ascii="Arial" w:eastAsia="Times New Roman" w:hAnsi="Arial" w:cs="Arial"/>
                <w:color w:val="000000"/>
                <w:sz w:val="18"/>
                <w:szCs w:val="18"/>
              </w:rPr>
              <w:t>chedule</w:t>
            </w:r>
            <w:r>
              <w:rPr>
                <w:rFonts w:ascii="Arial" w:eastAsia="Times New Roman" w:hAnsi="Arial" w:cs="Arial"/>
                <w:color w:val="000000"/>
                <w:sz w:val="18"/>
                <w:szCs w:val="18"/>
              </w:rPr>
              <w:t>?</w:t>
            </w:r>
          </w:p>
        </w:tc>
        <w:tc>
          <w:tcPr>
            <w:tcW w:w="3794" w:type="dxa"/>
          </w:tcPr>
          <w:p w14:paraId="31C6A4BF" w14:textId="4D44EEA1"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Prior to use, the lines used for washing, grading, sorting, or packing shall be cleaned and sanitized with adequate time for drying, as appropriate per risk assessment or prevailing regulations. Records must include the date, method of cleaning and sanitizing equipment, and completed by whom.  When in use, the lines shall be maintained so as not to be a source of contamination.</w:t>
            </w:r>
          </w:p>
        </w:tc>
        <w:tc>
          <w:tcPr>
            <w:tcW w:w="1133" w:type="dxa"/>
          </w:tcPr>
          <w:p w14:paraId="2CAB134C" w14:textId="19D40290"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3A101144"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6BC997D4" w14:textId="77777777" w:rsidTr="00941604">
        <w:trPr>
          <w:cantSplit/>
          <w:trHeight w:val="82"/>
        </w:trPr>
        <w:tc>
          <w:tcPr>
            <w:tcW w:w="1276" w:type="dxa"/>
            <w:noWrap/>
          </w:tcPr>
          <w:p w14:paraId="01CD2E29" w14:textId="244026B2"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532BFE">
              <w:rPr>
                <w:rFonts w:ascii="Arial" w:eastAsia="Times New Roman" w:hAnsi="Arial" w:cs="Arial"/>
                <w:color w:val="000000"/>
                <w:sz w:val="18"/>
                <w:szCs w:val="18"/>
              </w:rPr>
              <w:t>3</w:t>
            </w:r>
            <w:r>
              <w:rPr>
                <w:rFonts w:ascii="Arial" w:eastAsia="Times New Roman" w:hAnsi="Arial" w:cs="Arial"/>
                <w:color w:val="000000"/>
                <w:sz w:val="18"/>
                <w:szCs w:val="18"/>
              </w:rPr>
              <w:t>.3</w:t>
            </w:r>
          </w:p>
        </w:tc>
        <w:tc>
          <w:tcPr>
            <w:tcW w:w="4428" w:type="dxa"/>
          </w:tcPr>
          <w:p w14:paraId="377095F0"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Are all cleaning agents approved for their intended use on food contact surfaces?</w:t>
            </w:r>
          </w:p>
        </w:tc>
        <w:tc>
          <w:tcPr>
            <w:tcW w:w="3794" w:type="dxa"/>
          </w:tcPr>
          <w:p w14:paraId="7534F71F" w14:textId="323D6311"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All chemicals used for cleaning or sanitizing of food contact equipment, tools, utensils, containers and other food contact surfaces shall be approved for that use, according to the chemical manufacturer or supplier and all federal, state, and local requirements, and shall be used in a manner consistent with the approved use. Safety Data Sheets (SDS) shall be available for chemicals in use.</w:t>
            </w:r>
          </w:p>
        </w:tc>
        <w:tc>
          <w:tcPr>
            <w:tcW w:w="1133" w:type="dxa"/>
          </w:tcPr>
          <w:p w14:paraId="0BF9566D" w14:textId="5499AB38"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7775584E"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62B6F284" w14:textId="77777777" w:rsidTr="00941604">
        <w:trPr>
          <w:cantSplit/>
          <w:trHeight w:val="82"/>
        </w:trPr>
        <w:tc>
          <w:tcPr>
            <w:tcW w:w="1276" w:type="dxa"/>
            <w:noWrap/>
          </w:tcPr>
          <w:p w14:paraId="2FD284A5" w14:textId="4C194E5C"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532BFE">
              <w:rPr>
                <w:rFonts w:ascii="Arial" w:eastAsia="Times New Roman" w:hAnsi="Arial" w:cs="Arial"/>
                <w:color w:val="000000"/>
                <w:sz w:val="18"/>
                <w:szCs w:val="18"/>
              </w:rPr>
              <w:t>3</w:t>
            </w:r>
            <w:r>
              <w:rPr>
                <w:rFonts w:ascii="Arial" w:eastAsia="Times New Roman" w:hAnsi="Arial" w:cs="Arial"/>
                <w:color w:val="000000"/>
                <w:sz w:val="18"/>
                <w:szCs w:val="18"/>
              </w:rPr>
              <w:t>.4</w:t>
            </w:r>
          </w:p>
        </w:tc>
        <w:tc>
          <w:tcPr>
            <w:tcW w:w="4428" w:type="dxa"/>
          </w:tcPr>
          <w:p w14:paraId="3A3785AF"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Are all chemicals stored in a secure, separate area, away from product or product handling areas?</w:t>
            </w:r>
          </w:p>
        </w:tc>
        <w:tc>
          <w:tcPr>
            <w:tcW w:w="3794" w:type="dxa"/>
          </w:tcPr>
          <w:p w14:paraId="7F1058F2"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Chemicals, including cleaning and maintenance chemicals and lubricants, are stored away from product handling areas.  Food-grade and non-food-grade lubricants are kept separate from each other.  All chemicals shall be properly labeled. Empty containers are labeled, segregated and securely stored until disposal, and unused and/or obsolete chemicals are stored secured while waiting disposal by an approved channel.</w:t>
            </w:r>
          </w:p>
        </w:tc>
        <w:tc>
          <w:tcPr>
            <w:tcW w:w="1133" w:type="dxa"/>
          </w:tcPr>
          <w:p w14:paraId="31313BF8"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Minor</w:t>
            </w:r>
          </w:p>
        </w:tc>
        <w:tc>
          <w:tcPr>
            <w:tcW w:w="3402" w:type="dxa"/>
          </w:tcPr>
          <w:p w14:paraId="48D65CE7"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79C53CE5" w14:textId="77777777" w:rsidTr="00941604">
        <w:trPr>
          <w:cantSplit/>
          <w:trHeight w:val="82"/>
        </w:trPr>
        <w:tc>
          <w:tcPr>
            <w:tcW w:w="1276" w:type="dxa"/>
            <w:noWrap/>
          </w:tcPr>
          <w:p w14:paraId="1F82A1AC" w14:textId="01DFF525"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532BFE">
              <w:rPr>
                <w:rFonts w:ascii="Arial" w:eastAsia="Times New Roman" w:hAnsi="Arial" w:cs="Arial"/>
                <w:color w:val="000000"/>
                <w:sz w:val="18"/>
                <w:szCs w:val="18"/>
              </w:rPr>
              <w:t>3</w:t>
            </w:r>
            <w:r>
              <w:rPr>
                <w:rFonts w:ascii="Arial" w:eastAsia="Times New Roman" w:hAnsi="Arial" w:cs="Arial"/>
                <w:color w:val="000000"/>
                <w:sz w:val="18"/>
                <w:szCs w:val="18"/>
              </w:rPr>
              <w:t>.5</w:t>
            </w:r>
          </w:p>
        </w:tc>
        <w:tc>
          <w:tcPr>
            <w:tcW w:w="4428" w:type="dxa"/>
          </w:tcPr>
          <w:p w14:paraId="718116A7"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Are cleaning equipment and tools in working order, clean, properly marked or coded, and stored properly away from product handling areas?</w:t>
            </w:r>
          </w:p>
        </w:tc>
        <w:tc>
          <w:tcPr>
            <w:tcW w:w="3794" w:type="dxa"/>
          </w:tcPr>
          <w:p w14:paraId="004EF657" w14:textId="26C93FE2" w:rsidR="006F680D" w:rsidRDefault="006F680D" w:rsidP="002346D2">
            <w:pPr>
              <w:rPr>
                <w:rFonts w:ascii="Arial" w:eastAsia="Times New Roman" w:hAnsi="Arial" w:cs="Arial"/>
                <w:color w:val="000000"/>
                <w:sz w:val="18"/>
                <w:szCs w:val="18"/>
              </w:rPr>
            </w:pPr>
            <w:r>
              <w:rPr>
                <w:rFonts w:ascii="Arial" w:eastAsia="Times New Roman" w:hAnsi="Arial" w:cs="Arial"/>
                <w:color w:val="000000"/>
                <w:sz w:val="18"/>
                <w:szCs w:val="18"/>
              </w:rPr>
              <w:t>The operation shall have an implemented policy for effective identification and storage of cleaning equipment to prevent cross contamination of food contact surfaces. Equipment, utensils, and tools, and single-use items used for cleaning or sanitizing, including food contact and non-food contact surfaces, are maintained in a manner sufficient to avoid becoming a source of product contamination and are stored away from product handling areas.</w:t>
            </w:r>
            <w:r w:rsidRPr="00D06B7B">
              <w:rPr>
                <w:rFonts w:ascii="Arial" w:eastAsia="Times New Roman" w:hAnsi="Arial" w:cs="Arial"/>
                <w:color w:val="FF0000"/>
                <w:sz w:val="18"/>
                <w:szCs w:val="18"/>
              </w:rPr>
              <w:t xml:space="preserve"> </w:t>
            </w:r>
            <w:r>
              <w:rPr>
                <w:rFonts w:ascii="Arial" w:eastAsia="Times New Roman" w:hAnsi="Arial" w:cs="Arial"/>
                <w:color w:val="000000"/>
                <w:sz w:val="18"/>
                <w:szCs w:val="18"/>
              </w:rPr>
              <w:t>Hoses shall be stored off the floor.</w:t>
            </w:r>
          </w:p>
        </w:tc>
        <w:tc>
          <w:tcPr>
            <w:tcW w:w="1133" w:type="dxa"/>
          </w:tcPr>
          <w:p w14:paraId="704D09D8" w14:textId="42B436EB"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567FA40C"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6897AF4E" w14:textId="77777777" w:rsidTr="00941604">
        <w:trPr>
          <w:cantSplit/>
          <w:trHeight w:val="82"/>
        </w:trPr>
        <w:tc>
          <w:tcPr>
            <w:tcW w:w="1276" w:type="dxa"/>
            <w:noWrap/>
          </w:tcPr>
          <w:p w14:paraId="1EBE038C" w14:textId="07CC3821"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532BFE">
              <w:rPr>
                <w:rFonts w:ascii="Arial" w:eastAsia="Times New Roman" w:hAnsi="Arial" w:cs="Arial"/>
                <w:color w:val="000000"/>
                <w:sz w:val="18"/>
                <w:szCs w:val="18"/>
              </w:rPr>
              <w:t>3</w:t>
            </w:r>
            <w:r>
              <w:rPr>
                <w:rFonts w:ascii="Arial" w:eastAsia="Times New Roman" w:hAnsi="Arial" w:cs="Arial"/>
                <w:color w:val="000000"/>
                <w:sz w:val="18"/>
                <w:szCs w:val="18"/>
              </w:rPr>
              <w:t>.6</w:t>
            </w:r>
          </w:p>
        </w:tc>
        <w:tc>
          <w:tcPr>
            <w:tcW w:w="4428" w:type="dxa"/>
          </w:tcPr>
          <w:p w14:paraId="7A9ACA21"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Are pre-operational hygiene inspections, cleaning and sanitation, and verification activities in place?</w:t>
            </w:r>
          </w:p>
        </w:tc>
        <w:tc>
          <w:tcPr>
            <w:tcW w:w="3794" w:type="dxa"/>
          </w:tcPr>
          <w:p w14:paraId="1F493DA4"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Pre-operational hygiene and sanitation inspections shall be conducted to ensure product handling equipment and areas are clean before the start of production. Records are kept.</w:t>
            </w:r>
          </w:p>
        </w:tc>
        <w:tc>
          <w:tcPr>
            <w:tcW w:w="1133" w:type="dxa"/>
          </w:tcPr>
          <w:p w14:paraId="57CE748C" w14:textId="77777777" w:rsidR="006F680D" w:rsidRDefault="006F680D">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265A1300"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1F203805" w14:textId="77777777" w:rsidTr="009A5FB1">
        <w:trPr>
          <w:cantSplit/>
          <w:trHeight w:val="82"/>
        </w:trPr>
        <w:tc>
          <w:tcPr>
            <w:tcW w:w="1276" w:type="dxa"/>
            <w:noWrap/>
          </w:tcPr>
          <w:p w14:paraId="1E2D280B" w14:textId="4091F97F" w:rsidR="006F680D" w:rsidRPr="0082238C" w:rsidRDefault="006F680D">
            <w:pPr>
              <w:rPr>
                <w:rFonts w:ascii="Arial" w:eastAsia="Times New Roman" w:hAnsi="Arial" w:cs="Arial"/>
                <w:b/>
                <w:color w:val="000000"/>
                <w:sz w:val="20"/>
                <w:szCs w:val="20"/>
              </w:rPr>
            </w:pPr>
            <w:r w:rsidRPr="0082238C">
              <w:rPr>
                <w:rFonts w:ascii="Arial" w:eastAsia="Times New Roman" w:hAnsi="Arial" w:cs="Arial"/>
                <w:b/>
                <w:color w:val="000000"/>
                <w:sz w:val="20"/>
                <w:szCs w:val="20"/>
              </w:rPr>
              <w:t>1</w:t>
            </w:r>
            <w:r w:rsidR="00532BFE">
              <w:rPr>
                <w:rFonts w:ascii="Arial" w:eastAsia="Times New Roman" w:hAnsi="Arial" w:cs="Arial"/>
                <w:b/>
                <w:color w:val="000000"/>
                <w:sz w:val="20"/>
                <w:szCs w:val="20"/>
              </w:rPr>
              <w:t>4</w:t>
            </w:r>
          </w:p>
        </w:tc>
        <w:tc>
          <w:tcPr>
            <w:tcW w:w="8222" w:type="dxa"/>
            <w:gridSpan w:val="2"/>
          </w:tcPr>
          <w:p w14:paraId="4565E644" w14:textId="77777777" w:rsidR="006F680D" w:rsidRPr="0082238C" w:rsidRDefault="006F680D">
            <w:pPr>
              <w:rPr>
                <w:rFonts w:ascii="Arial" w:eastAsia="Times New Roman" w:hAnsi="Arial" w:cs="Arial"/>
                <w:b/>
                <w:color w:val="000000"/>
                <w:sz w:val="20"/>
                <w:szCs w:val="20"/>
              </w:rPr>
            </w:pPr>
            <w:r w:rsidRPr="0082238C">
              <w:rPr>
                <w:rFonts w:ascii="Arial" w:eastAsia="Times New Roman" w:hAnsi="Arial" w:cs="Arial"/>
                <w:b/>
                <w:color w:val="000000"/>
                <w:sz w:val="20"/>
                <w:szCs w:val="20"/>
              </w:rPr>
              <w:t>MICROBIOLOGICAL TESTING</w:t>
            </w:r>
          </w:p>
        </w:tc>
        <w:tc>
          <w:tcPr>
            <w:tcW w:w="1133" w:type="dxa"/>
          </w:tcPr>
          <w:p w14:paraId="713FA859" w14:textId="77777777" w:rsidR="006F680D" w:rsidRDefault="006F680D">
            <w:pPr>
              <w:rPr>
                <w:rFonts w:ascii="Arial" w:eastAsia="Times New Roman" w:hAnsi="Arial" w:cs="Arial"/>
                <w:sz w:val="18"/>
                <w:szCs w:val="18"/>
              </w:rPr>
            </w:pPr>
          </w:p>
        </w:tc>
        <w:tc>
          <w:tcPr>
            <w:tcW w:w="3402" w:type="dxa"/>
          </w:tcPr>
          <w:p w14:paraId="322A62E2"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73121F3A" w14:textId="77777777" w:rsidTr="009A5FB1">
        <w:trPr>
          <w:cantSplit/>
          <w:trHeight w:val="82"/>
        </w:trPr>
        <w:tc>
          <w:tcPr>
            <w:tcW w:w="1276" w:type="dxa"/>
            <w:noWrap/>
          </w:tcPr>
          <w:p w14:paraId="3211C8F8" w14:textId="77777777" w:rsidR="006F680D" w:rsidRDefault="006F680D">
            <w:pPr>
              <w:rPr>
                <w:rFonts w:ascii="Arial" w:eastAsia="Times New Roman" w:hAnsi="Arial" w:cs="Arial"/>
                <w:color w:val="000000"/>
                <w:sz w:val="18"/>
                <w:szCs w:val="18"/>
              </w:rPr>
            </w:pPr>
          </w:p>
        </w:tc>
        <w:tc>
          <w:tcPr>
            <w:tcW w:w="8222" w:type="dxa"/>
            <w:gridSpan w:val="2"/>
          </w:tcPr>
          <w:p w14:paraId="6F57B1ED" w14:textId="77777777" w:rsidR="006F680D" w:rsidRPr="0082238C" w:rsidRDefault="006F680D">
            <w:pPr>
              <w:rPr>
                <w:rFonts w:ascii="Arial" w:eastAsia="Times New Roman" w:hAnsi="Arial" w:cs="Arial"/>
                <w:i/>
                <w:color w:val="000000"/>
                <w:sz w:val="18"/>
                <w:szCs w:val="18"/>
              </w:rPr>
            </w:pPr>
            <w:r w:rsidRPr="0082238C">
              <w:rPr>
                <w:rFonts w:ascii="Arial" w:eastAsia="Times New Roman" w:hAnsi="Arial" w:cs="Arial"/>
                <w:i/>
                <w:color w:val="000000"/>
                <w:sz w:val="18"/>
                <w:szCs w:val="18"/>
              </w:rPr>
              <w:t>Sampling, Records, Test and Hold, Lab Accreditations, Test Results, Action Plan</w:t>
            </w:r>
          </w:p>
        </w:tc>
        <w:tc>
          <w:tcPr>
            <w:tcW w:w="1133" w:type="dxa"/>
          </w:tcPr>
          <w:p w14:paraId="1251B727" w14:textId="77777777" w:rsidR="006F680D" w:rsidRDefault="006F680D">
            <w:pPr>
              <w:rPr>
                <w:rFonts w:ascii="Arial" w:eastAsia="Times New Roman" w:hAnsi="Arial" w:cs="Arial"/>
                <w:sz w:val="18"/>
                <w:szCs w:val="18"/>
              </w:rPr>
            </w:pPr>
          </w:p>
        </w:tc>
        <w:tc>
          <w:tcPr>
            <w:tcW w:w="3402" w:type="dxa"/>
          </w:tcPr>
          <w:p w14:paraId="63EC15ED"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78F8479F" w14:textId="77777777" w:rsidTr="00941604">
        <w:trPr>
          <w:cantSplit/>
          <w:trHeight w:val="82"/>
        </w:trPr>
        <w:tc>
          <w:tcPr>
            <w:tcW w:w="1276" w:type="dxa"/>
            <w:noWrap/>
          </w:tcPr>
          <w:p w14:paraId="1944F71F" w14:textId="3B1D4DC0"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532BFE">
              <w:rPr>
                <w:rFonts w:ascii="Arial" w:eastAsia="Times New Roman" w:hAnsi="Arial" w:cs="Arial"/>
                <w:color w:val="000000"/>
                <w:sz w:val="18"/>
                <w:szCs w:val="18"/>
              </w:rPr>
              <w:t>4</w:t>
            </w:r>
            <w:r>
              <w:rPr>
                <w:rFonts w:ascii="Arial" w:eastAsia="Times New Roman" w:hAnsi="Arial" w:cs="Arial"/>
                <w:color w:val="000000"/>
                <w:sz w:val="18"/>
                <w:szCs w:val="18"/>
              </w:rPr>
              <w:t>.1</w:t>
            </w:r>
          </w:p>
        </w:tc>
        <w:tc>
          <w:tcPr>
            <w:tcW w:w="4428" w:type="dxa"/>
          </w:tcPr>
          <w:p w14:paraId="05C92E44"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Where microbiological analysis is required in the Food Safety Plan, are samples collected in accordance with an established sampling procedure?</w:t>
            </w:r>
          </w:p>
        </w:tc>
        <w:tc>
          <w:tcPr>
            <w:tcW w:w="3794" w:type="dxa"/>
          </w:tcPr>
          <w:p w14:paraId="12009D8E" w14:textId="70E16CBF"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 xml:space="preserve">The operation shall utilize a written sampling protocol when collecting samples for microbiological testing. The written program must </w:t>
            </w:r>
            <w:r>
              <w:rPr>
                <w:rFonts w:ascii="Arial" w:eastAsia="Times New Roman" w:hAnsi="Arial" w:cs="Arial"/>
                <w:sz w:val="18"/>
                <w:szCs w:val="18"/>
              </w:rPr>
              <w:t>identify</w:t>
            </w:r>
            <w:r>
              <w:rPr>
                <w:rFonts w:ascii="Arial" w:eastAsia="Times New Roman" w:hAnsi="Arial" w:cs="Arial"/>
                <w:color w:val="000000"/>
                <w:sz w:val="18"/>
                <w:szCs w:val="18"/>
              </w:rPr>
              <w:t xml:space="preserve"> persons responsible, test type (method), frequency, sampling locations, and actions to be taken if thresholds are exceeded. The written program can be part of the facility’s risk assessment or a separate document/program to verify sanitation effectiveness for food contact and non-food contact surfaces. The risk assessment must include prevailing regulations, customer requirements, where applicable, and other commodity specific guidelines. See Annex 1 – Environmental Monitoring for more information.</w:t>
            </w:r>
          </w:p>
        </w:tc>
        <w:tc>
          <w:tcPr>
            <w:tcW w:w="1133" w:type="dxa"/>
          </w:tcPr>
          <w:p w14:paraId="3CA90290" w14:textId="72E2B0CC"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3AD42E12" w14:textId="5FEB2E7D" w:rsidR="006F680D" w:rsidRPr="00AE654B" w:rsidRDefault="006F680D"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15D8F226" w14:textId="77777777" w:rsidTr="00941604">
        <w:trPr>
          <w:cantSplit/>
          <w:trHeight w:val="82"/>
        </w:trPr>
        <w:tc>
          <w:tcPr>
            <w:tcW w:w="1276" w:type="dxa"/>
            <w:noWrap/>
          </w:tcPr>
          <w:p w14:paraId="2292D6FB" w14:textId="6E3C9A63"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532BFE">
              <w:rPr>
                <w:rFonts w:ascii="Arial" w:eastAsia="Times New Roman" w:hAnsi="Arial" w:cs="Arial"/>
                <w:color w:val="000000"/>
                <w:sz w:val="18"/>
                <w:szCs w:val="18"/>
              </w:rPr>
              <w:t>4</w:t>
            </w:r>
            <w:r>
              <w:rPr>
                <w:rFonts w:ascii="Arial" w:eastAsia="Times New Roman" w:hAnsi="Arial" w:cs="Arial"/>
                <w:color w:val="000000"/>
                <w:sz w:val="18"/>
                <w:szCs w:val="18"/>
              </w:rPr>
              <w:t>.</w:t>
            </w:r>
            <w:r w:rsidR="005518B2">
              <w:rPr>
                <w:rFonts w:ascii="Arial" w:eastAsia="Times New Roman" w:hAnsi="Arial" w:cs="Arial"/>
                <w:color w:val="000000"/>
                <w:sz w:val="18"/>
                <w:szCs w:val="18"/>
              </w:rPr>
              <w:t>2</w:t>
            </w:r>
          </w:p>
        </w:tc>
        <w:tc>
          <w:tcPr>
            <w:tcW w:w="4428" w:type="dxa"/>
          </w:tcPr>
          <w:p w14:paraId="764E3146"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Are test results and actions taken documented?</w:t>
            </w:r>
          </w:p>
        </w:tc>
        <w:tc>
          <w:tcPr>
            <w:tcW w:w="3794" w:type="dxa"/>
          </w:tcPr>
          <w:p w14:paraId="30C53F52" w14:textId="110B036E"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All results for microbiological testing required in the operation’s Food Safety Plan shall be recorded and the records maintained for two years or as required by prevailing regulation</w:t>
            </w:r>
            <w:r w:rsidR="001E091B">
              <w:rPr>
                <w:rFonts w:ascii="Arial" w:eastAsia="Times New Roman" w:hAnsi="Arial" w:cs="Arial"/>
                <w:color w:val="000000"/>
                <w:sz w:val="18"/>
                <w:szCs w:val="18"/>
              </w:rPr>
              <w:t>,</w:t>
            </w:r>
            <w:r w:rsidR="001F04E3">
              <w:rPr>
                <w:rFonts w:ascii="Arial" w:eastAsia="Times New Roman" w:hAnsi="Arial" w:cs="Arial"/>
                <w:color w:val="000000"/>
                <w:sz w:val="18"/>
                <w:szCs w:val="18"/>
              </w:rPr>
              <w:t xml:space="preserve"> if stricter</w:t>
            </w:r>
            <w:r>
              <w:rPr>
                <w:rFonts w:ascii="Arial" w:eastAsia="Times New Roman" w:hAnsi="Arial" w:cs="Arial"/>
                <w:color w:val="000000"/>
                <w:sz w:val="18"/>
                <w:szCs w:val="18"/>
              </w:rPr>
              <w:t xml:space="preserve">. If finished product is tested for pathogens or other adulterants, operation’s procedures require that it shall not be distributed outside the operation’s control until test results are obtained. </w:t>
            </w:r>
          </w:p>
        </w:tc>
        <w:tc>
          <w:tcPr>
            <w:tcW w:w="1133" w:type="dxa"/>
          </w:tcPr>
          <w:p w14:paraId="1A1AEE0E" w14:textId="3E318E69"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162B4A95" w14:textId="77777777" w:rsidR="006F680D" w:rsidRPr="00AE654B" w:rsidRDefault="006F680D" w:rsidP="000E148F">
            <w:pPr>
              <w:pStyle w:val="Standa"/>
              <w:spacing w:before="0" w:beforeAutospacing="0" w:after="0"/>
              <w:rPr>
                <w:rFonts w:cs="Arial"/>
                <w:sz w:val="18"/>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429DD8D6" w14:textId="77777777" w:rsidTr="009A5FB1">
        <w:trPr>
          <w:cantSplit/>
          <w:trHeight w:val="250"/>
        </w:trPr>
        <w:tc>
          <w:tcPr>
            <w:tcW w:w="1276" w:type="dxa"/>
            <w:noWrap/>
          </w:tcPr>
          <w:p w14:paraId="3ECE623D" w14:textId="25FBA76D" w:rsidR="006F680D" w:rsidRPr="00AE654B" w:rsidRDefault="006F680D" w:rsidP="0009092D">
            <w:pPr>
              <w:pStyle w:val="CCheadnum1"/>
              <w:rPr>
                <w:rFonts w:cs="Arial"/>
                <w:sz w:val="20"/>
                <w:lang w:val="en-US"/>
              </w:rPr>
            </w:pPr>
            <w:r>
              <w:rPr>
                <w:rFonts w:cs="Arial"/>
                <w:sz w:val="20"/>
                <w:lang w:val="en-US"/>
              </w:rPr>
              <w:t>1</w:t>
            </w:r>
            <w:r w:rsidR="00532BFE">
              <w:rPr>
                <w:rFonts w:cs="Arial"/>
                <w:sz w:val="20"/>
                <w:lang w:val="en-US"/>
              </w:rPr>
              <w:t>5</w:t>
            </w:r>
          </w:p>
        </w:tc>
        <w:tc>
          <w:tcPr>
            <w:tcW w:w="8222" w:type="dxa"/>
            <w:gridSpan w:val="2"/>
          </w:tcPr>
          <w:p w14:paraId="0E9B8E1D" w14:textId="77777777" w:rsidR="006F680D" w:rsidRPr="00AE654B" w:rsidRDefault="006F680D" w:rsidP="0009092D">
            <w:pPr>
              <w:pStyle w:val="CCheadnum1"/>
              <w:rPr>
                <w:rFonts w:cs="Arial"/>
                <w:sz w:val="20"/>
                <w:lang w:val="en-US"/>
              </w:rPr>
            </w:pPr>
            <w:r>
              <w:rPr>
                <w:rFonts w:cs="Arial"/>
                <w:sz w:val="20"/>
                <w:lang w:val="en-US"/>
              </w:rPr>
              <w:t>CONTAINERS</w:t>
            </w:r>
            <w:r w:rsidRPr="00AE654B">
              <w:rPr>
                <w:rFonts w:cs="Arial"/>
                <w:sz w:val="20"/>
                <w:lang w:val="en-US"/>
              </w:rPr>
              <w:t xml:space="preserve"> </w:t>
            </w:r>
          </w:p>
        </w:tc>
        <w:tc>
          <w:tcPr>
            <w:tcW w:w="1133" w:type="dxa"/>
          </w:tcPr>
          <w:p w14:paraId="00A79ABF" w14:textId="77777777" w:rsidR="006F680D" w:rsidRPr="00AE654B" w:rsidRDefault="006F680D" w:rsidP="0009092D">
            <w:pPr>
              <w:pStyle w:val="CCheadnum1"/>
              <w:rPr>
                <w:rFonts w:cs="Arial"/>
                <w:lang w:val="en-US"/>
              </w:rPr>
            </w:pPr>
          </w:p>
        </w:tc>
        <w:tc>
          <w:tcPr>
            <w:tcW w:w="3402" w:type="dxa"/>
          </w:tcPr>
          <w:p w14:paraId="38E84B4F" w14:textId="77777777" w:rsidR="006F680D" w:rsidRPr="00AE654B" w:rsidRDefault="006F680D" w:rsidP="0009092D">
            <w:pPr>
              <w:pStyle w:val="CCheadnum1"/>
              <w:rPr>
                <w:rFonts w:cs="Arial"/>
                <w:lang w:val="en-US"/>
              </w:rPr>
            </w:pPr>
            <w:r w:rsidRPr="00AE654B">
              <w:rPr>
                <w:rFonts w:cs="Arial"/>
                <w:lang w:val="en-US"/>
              </w:rPr>
              <w:fldChar w:fldCharType="begin">
                <w:ffData>
                  <w:name w:val=""/>
                  <w:enabled/>
                  <w:calcOnExit w:val="0"/>
                  <w:textInput/>
                </w:ffData>
              </w:fldChar>
            </w:r>
            <w:r w:rsidRPr="00AE654B">
              <w:rPr>
                <w:rFonts w:cs="Arial"/>
                <w:lang w:val="en-US"/>
              </w:rPr>
              <w:instrText xml:space="preserve"> FORMTEXT </w:instrText>
            </w:r>
            <w:r w:rsidRPr="00AE654B">
              <w:rPr>
                <w:rFonts w:cs="Arial"/>
                <w:lang w:val="en-US"/>
              </w:rPr>
            </w:r>
            <w:r w:rsidRPr="00AE654B">
              <w:rPr>
                <w:rFonts w:cs="Arial"/>
                <w:lang w:val="en-US"/>
              </w:rPr>
              <w:fldChar w:fldCharType="separate"/>
            </w:r>
            <w:r>
              <w:rPr>
                <w:rFonts w:cs="Arial"/>
                <w:noProof/>
                <w:lang w:val="en-US"/>
              </w:rPr>
              <w:t> </w:t>
            </w:r>
            <w:r>
              <w:rPr>
                <w:rFonts w:cs="Arial"/>
                <w:noProof/>
                <w:lang w:val="en-US"/>
              </w:rPr>
              <w:t> </w:t>
            </w:r>
            <w:r>
              <w:rPr>
                <w:rFonts w:cs="Arial"/>
                <w:noProof/>
                <w:lang w:val="en-US"/>
              </w:rPr>
              <w:t> </w:t>
            </w:r>
            <w:r>
              <w:rPr>
                <w:rFonts w:cs="Arial"/>
                <w:noProof/>
                <w:lang w:val="en-US"/>
              </w:rPr>
              <w:t> </w:t>
            </w:r>
            <w:r>
              <w:rPr>
                <w:rFonts w:cs="Arial"/>
                <w:noProof/>
                <w:lang w:val="en-US"/>
              </w:rPr>
              <w:t> </w:t>
            </w:r>
            <w:r w:rsidRPr="00AE654B">
              <w:rPr>
                <w:rFonts w:cs="Arial"/>
                <w:lang w:val="en-US"/>
              </w:rPr>
              <w:fldChar w:fldCharType="end"/>
            </w:r>
          </w:p>
        </w:tc>
      </w:tr>
      <w:tr w:rsidR="006F680D" w:rsidRPr="00AE654B" w14:paraId="245F96A5" w14:textId="77777777" w:rsidTr="009A5FB1">
        <w:trPr>
          <w:cantSplit/>
          <w:trHeight w:val="384"/>
        </w:trPr>
        <w:tc>
          <w:tcPr>
            <w:tcW w:w="1276" w:type="dxa"/>
            <w:noWrap/>
          </w:tcPr>
          <w:p w14:paraId="3C946574" w14:textId="77777777" w:rsidR="006F680D" w:rsidRPr="00DF0F91" w:rsidRDefault="006F680D" w:rsidP="0009092D">
            <w:pPr>
              <w:pStyle w:val="CCheadnum1"/>
              <w:rPr>
                <w:rFonts w:cs="Arial"/>
                <w:b w:val="0"/>
                <w:i/>
                <w:sz w:val="20"/>
                <w:lang w:val="en-US"/>
              </w:rPr>
            </w:pPr>
          </w:p>
        </w:tc>
        <w:tc>
          <w:tcPr>
            <w:tcW w:w="8222" w:type="dxa"/>
            <w:gridSpan w:val="2"/>
          </w:tcPr>
          <w:p w14:paraId="2404F992" w14:textId="77777777" w:rsidR="006F680D" w:rsidRPr="001A6469" w:rsidRDefault="006F680D" w:rsidP="00DF0F91">
            <w:pPr>
              <w:pStyle w:val="CCheadnum1"/>
              <w:rPr>
                <w:rFonts w:cs="Arial"/>
                <w:b w:val="0"/>
                <w:i/>
                <w:sz w:val="18"/>
                <w:szCs w:val="18"/>
                <w:lang w:val="en-US"/>
              </w:rPr>
            </w:pPr>
            <w:r w:rsidRPr="001A6469">
              <w:rPr>
                <w:rFonts w:cs="Arial"/>
                <w:b w:val="0"/>
                <w:i/>
                <w:sz w:val="18"/>
                <w:szCs w:val="18"/>
                <w:lang w:val="en-US"/>
              </w:rPr>
              <w:t>Primary Packaging, Secondary Packaging, Reusable Plastic Containers, Bins, Pallets, Packing Material, etc.</w:t>
            </w:r>
          </w:p>
        </w:tc>
        <w:tc>
          <w:tcPr>
            <w:tcW w:w="1133" w:type="dxa"/>
          </w:tcPr>
          <w:p w14:paraId="6DE71520" w14:textId="77777777" w:rsidR="006F680D" w:rsidRPr="00AE654B" w:rsidRDefault="006F680D" w:rsidP="0009092D">
            <w:pPr>
              <w:pStyle w:val="CCheadnum1"/>
              <w:rPr>
                <w:rFonts w:cs="Arial"/>
                <w:lang w:val="en-US"/>
              </w:rPr>
            </w:pPr>
          </w:p>
        </w:tc>
        <w:tc>
          <w:tcPr>
            <w:tcW w:w="3402" w:type="dxa"/>
          </w:tcPr>
          <w:p w14:paraId="55226A94" w14:textId="77777777" w:rsidR="006F680D" w:rsidRPr="00AE654B" w:rsidRDefault="006F680D" w:rsidP="0009092D">
            <w:pPr>
              <w:pStyle w:val="CCheadnum1"/>
              <w:rPr>
                <w:rFonts w:cs="Arial"/>
                <w:lang w:val="en-US"/>
              </w:rPr>
            </w:pPr>
          </w:p>
        </w:tc>
      </w:tr>
      <w:tr w:rsidR="006F680D" w:rsidRPr="00AE654B" w14:paraId="4107FFB1" w14:textId="77777777" w:rsidTr="00941604">
        <w:trPr>
          <w:cantSplit/>
          <w:trHeight w:val="82"/>
        </w:trPr>
        <w:tc>
          <w:tcPr>
            <w:tcW w:w="1276" w:type="dxa"/>
            <w:noWrap/>
          </w:tcPr>
          <w:p w14:paraId="0222FA7B" w14:textId="4252C3F5"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7B572A">
              <w:rPr>
                <w:rFonts w:ascii="Arial" w:eastAsia="Times New Roman" w:hAnsi="Arial" w:cs="Arial"/>
                <w:color w:val="000000"/>
                <w:sz w:val="18"/>
                <w:szCs w:val="18"/>
              </w:rPr>
              <w:t>5</w:t>
            </w:r>
            <w:r>
              <w:rPr>
                <w:rFonts w:ascii="Arial" w:eastAsia="Times New Roman" w:hAnsi="Arial" w:cs="Arial"/>
                <w:color w:val="000000"/>
                <w:sz w:val="18"/>
                <w:szCs w:val="18"/>
              </w:rPr>
              <w:t>.1</w:t>
            </w:r>
          </w:p>
        </w:tc>
        <w:tc>
          <w:tcPr>
            <w:tcW w:w="4428" w:type="dxa"/>
          </w:tcPr>
          <w:p w14:paraId="12EFFF8D" w14:textId="03205832" w:rsidR="006F680D" w:rsidRDefault="006F680D" w:rsidP="009F44F2">
            <w:pPr>
              <w:rPr>
                <w:rFonts w:ascii="Arial" w:eastAsia="Times New Roman" w:hAnsi="Arial" w:cs="Arial"/>
                <w:color w:val="000000"/>
                <w:sz w:val="18"/>
                <w:szCs w:val="18"/>
              </w:rPr>
            </w:pPr>
            <w:r>
              <w:rPr>
                <w:rFonts w:ascii="Arial" w:eastAsia="Times New Roman" w:hAnsi="Arial" w:cs="Arial"/>
                <w:color w:val="000000"/>
                <w:sz w:val="18"/>
                <w:szCs w:val="18"/>
              </w:rPr>
              <w:t xml:space="preserve">Does the </w:t>
            </w:r>
            <w:r w:rsidR="001E091B">
              <w:rPr>
                <w:rFonts w:ascii="Arial" w:eastAsia="Times New Roman" w:hAnsi="Arial" w:cs="Arial"/>
                <w:color w:val="000000"/>
                <w:sz w:val="18"/>
                <w:szCs w:val="18"/>
              </w:rPr>
              <w:t>o</w:t>
            </w:r>
            <w:r>
              <w:rPr>
                <w:rFonts w:ascii="Arial" w:eastAsia="Times New Roman" w:hAnsi="Arial" w:cs="Arial"/>
                <w:color w:val="000000"/>
                <w:sz w:val="18"/>
                <w:szCs w:val="18"/>
              </w:rPr>
              <w:t xml:space="preserve">peration have a written container management policy </w:t>
            </w:r>
            <w:r w:rsidR="009A7287">
              <w:rPr>
                <w:rFonts w:ascii="Arial" w:eastAsia="Times New Roman" w:hAnsi="Arial" w:cs="Arial"/>
                <w:color w:val="000000"/>
                <w:sz w:val="18"/>
                <w:szCs w:val="18"/>
              </w:rPr>
              <w:t xml:space="preserve">which includes </w:t>
            </w:r>
            <w:r w:rsidR="009F44F2">
              <w:rPr>
                <w:rFonts w:ascii="Arial" w:eastAsia="Times New Roman" w:hAnsi="Arial" w:cs="Arial"/>
                <w:color w:val="000000"/>
                <w:sz w:val="18"/>
                <w:szCs w:val="18"/>
              </w:rPr>
              <w:t xml:space="preserve">requirements for </w:t>
            </w:r>
            <w:r>
              <w:rPr>
                <w:rFonts w:ascii="Arial" w:eastAsia="Times New Roman" w:hAnsi="Arial" w:cs="Arial"/>
                <w:color w:val="000000"/>
                <w:sz w:val="18"/>
                <w:szCs w:val="18"/>
              </w:rPr>
              <w:t>food contact containers?</w:t>
            </w:r>
          </w:p>
        </w:tc>
        <w:tc>
          <w:tcPr>
            <w:tcW w:w="3794" w:type="dxa"/>
          </w:tcPr>
          <w:p w14:paraId="1C2B86EA" w14:textId="6FAAF867" w:rsidR="006F680D" w:rsidRDefault="000F696E" w:rsidP="000F696E">
            <w:pPr>
              <w:rPr>
                <w:rFonts w:ascii="Arial" w:eastAsia="Times New Roman" w:hAnsi="Arial" w:cs="Arial"/>
                <w:color w:val="000000"/>
                <w:sz w:val="18"/>
                <w:szCs w:val="18"/>
              </w:rPr>
            </w:pPr>
            <w:r>
              <w:rPr>
                <w:rFonts w:ascii="Arial" w:eastAsia="Times New Roman" w:hAnsi="Arial" w:cs="Arial"/>
                <w:color w:val="000000"/>
                <w:sz w:val="18"/>
                <w:szCs w:val="18"/>
              </w:rPr>
              <w:t>Construction</w:t>
            </w:r>
            <w:r w:rsidR="006F680D">
              <w:rPr>
                <w:rFonts w:ascii="Arial" w:eastAsia="Times New Roman" w:hAnsi="Arial" w:cs="Arial"/>
                <w:color w:val="000000"/>
                <w:sz w:val="18"/>
                <w:szCs w:val="18"/>
              </w:rPr>
              <w:t xml:space="preserve"> of food contact containers and packing materials shall be appropriate to the commodity being handled and suited for their intended purpose. Written specifications from manufacturer which include a statement that product is manufactured fro</w:t>
            </w:r>
            <w:r>
              <w:rPr>
                <w:rFonts w:ascii="Arial" w:eastAsia="Times New Roman" w:hAnsi="Arial" w:cs="Arial"/>
                <w:color w:val="000000"/>
                <w:sz w:val="18"/>
                <w:szCs w:val="18"/>
              </w:rPr>
              <w:t>m food grade materials is acceptable evidence</w:t>
            </w:r>
            <w:r w:rsidR="006F680D">
              <w:rPr>
                <w:rFonts w:ascii="Arial" w:eastAsia="Times New Roman" w:hAnsi="Arial" w:cs="Arial"/>
                <w:color w:val="000000"/>
                <w:sz w:val="18"/>
                <w:szCs w:val="18"/>
              </w:rPr>
              <w:t>.</w:t>
            </w:r>
          </w:p>
        </w:tc>
        <w:tc>
          <w:tcPr>
            <w:tcW w:w="1133" w:type="dxa"/>
          </w:tcPr>
          <w:p w14:paraId="4CE37C73" w14:textId="51B0F373"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4E2A1F85"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2B138743" w14:textId="77777777" w:rsidTr="00941604">
        <w:trPr>
          <w:cantSplit/>
          <w:trHeight w:val="82"/>
        </w:trPr>
        <w:tc>
          <w:tcPr>
            <w:tcW w:w="1276" w:type="dxa"/>
            <w:noWrap/>
          </w:tcPr>
          <w:p w14:paraId="6AE902FD" w14:textId="7C34732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7B572A">
              <w:rPr>
                <w:rFonts w:ascii="Arial" w:eastAsia="Times New Roman" w:hAnsi="Arial" w:cs="Arial"/>
                <w:color w:val="000000"/>
                <w:sz w:val="18"/>
                <w:szCs w:val="18"/>
              </w:rPr>
              <w:t>5</w:t>
            </w:r>
            <w:r>
              <w:rPr>
                <w:rFonts w:ascii="Arial" w:eastAsia="Times New Roman" w:hAnsi="Arial" w:cs="Arial"/>
                <w:color w:val="000000"/>
                <w:sz w:val="18"/>
                <w:szCs w:val="18"/>
              </w:rPr>
              <w:t>.2</w:t>
            </w:r>
          </w:p>
        </w:tc>
        <w:tc>
          <w:tcPr>
            <w:tcW w:w="4428" w:type="dxa"/>
          </w:tcPr>
          <w:p w14:paraId="08248E03"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Are materials that come in contact with the produce clean and in good repair?</w:t>
            </w:r>
          </w:p>
        </w:tc>
        <w:tc>
          <w:tcPr>
            <w:tcW w:w="3794" w:type="dxa"/>
          </w:tcPr>
          <w:p w14:paraId="7D68C45B" w14:textId="2DC7CEBF" w:rsidR="006F680D" w:rsidRDefault="006F680D" w:rsidP="006E5734">
            <w:pPr>
              <w:rPr>
                <w:rFonts w:ascii="Arial" w:eastAsia="Times New Roman" w:hAnsi="Arial" w:cs="Arial"/>
                <w:color w:val="000000"/>
                <w:sz w:val="18"/>
                <w:szCs w:val="18"/>
              </w:rPr>
            </w:pPr>
            <w:r>
              <w:rPr>
                <w:rFonts w:ascii="Arial" w:eastAsia="Times New Roman" w:hAnsi="Arial" w:cs="Arial"/>
                <w:color w:val="000000"/>
                <w:sz w:val="18"/>
                <w:szCs w:val="18"/>
              </w:rPr>
              <w:t>The operation</w:t>
            </w:r>
            <w:r w:rsidR="006E5734">
              <w:rPr>
                <w:rFonts w:ascii="Arial" w:eastAsia="Times New Roman" w:hAnsi="Arial" w:cs="Arial"/>
                <w:color w:val="000000"/>
                <w:sz w:val="18"/>
                <w:szCs w:val="18"/>
              </w:rPr>
              <w:t>’s</w:t>
            </w:r>
            <w:r>
              <w:rPr>
                <w:rFonts w:ascii="Arial" w:eastAsia="Times New Roman" w:hAnsi="Arial" w:cs="Arial"/>
                <w:color w:val="000000"/>
                <w:sz w:val="18"/>
                <w:szCs w:val="18"/>
              </w:rPr>
              <w:t xml:space="preserve"> container management policy </w:t>
            </w:r>
            <w:r w:rsidR="006E5734">
              <w:rPr>
                <w:rFonts w:ascii="Arial" w:eastAsia="Times New Roman" w:hAnsi="Arial" w:cs="Arial"/>
                <w:sz w:val="18"/>
                <w:szCs w:val="18"/>
              </w:rPr>
              <w:t>includes</w:t>
            </w:r>
            <w:r w:rsidR="006E5734">
              <w:rPr>
                <w:rFonts w:ascii="Arial" w:eastAsia="Times New Roman" w:hAnsi="Arial" w:cs="Arial"/>
                <w:color w:val="FF0000"/>
                <w:sz w:val="18"/>
                <w:szCs w:val="18"/>
              </w:rPr>
              <w:t xml:space="preserve"> </w:t>
            </w:r>
            <w:r>
              <w:rPr>
                <w:rFonts w:ascii="Arial" w:eastAsia="Times New Roman" w:hAnsi="Arial" w:cs="Arial"/>
                <w:color w:val="000000"/>
                <w:sz w:val="18"/>
                <w:szCs w:val="18"/>
              </w:rPr>
              <w:t>produce bins, totes and materials that come in contact with the produce or the containers during handling or storage shall be cleaned and, if practicable, sanitized so as not to be a source of contamination. Reusable containers must be on a written cleaning program stating frequency and procedures for cleaning. Records are kept.</w:t>
            </w:r>
          </w:p>
        </w:tc>
        <w:tc>
          <w:tcPr>
            <w:tcW w:w="1133" w:type="dxa"/>
          </w:tcPr>
          <w:p w14:paraId="3741CAE6" w14:textId="037BADD8"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7211AC7F"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226A7095" w14:textId="77777777" w:rsidTr="00941604">
        <w:trPr>
          <w:cantSplit/>
          <w:trHeight w:val="82"/>
        </w:trPr>
        <w:tc>
          <w:tcPr>
            <w:tcW w:w="1276" w:type="dxa"/>
            <w:noWrap/>
          </w:tcPr>
          <w:p w14:paraId="2738EA63" w14:textId="0332A79E"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7B572A">
              <w:rPr>
                <w:rFonts w:ascii="Arial" w:eastAsia="Times New Roman" w:hAnsi="Arial" w:cs="Arial"/>
                <w:color w:val="000000"/>
                <w:sz w:val="18"/>
                <w:szCs w:val="18"/>
              </w:rPr>
              <w:t>5</w:t>
            </w:r>
            <w:r>
              <w:rPr>
                <w:rFonts w:ascii="Arial" w:eastAsia="Times New Roman" w:hAnsi="Arial" w:cs="Arial"/>
                <w:color w:val="000000"/>
                <w:sz w:val="18"/>
                <w:szCs w:val="18"/>
              </w:rPr>
              <w:t>.3</w:t>
            </w:r>
          </w:p>
        </w:tc>
        <w:tc>
          <w:tcPr>
            <w:tcW w:w="4428" w:type="dxa"/>
          </w:tcPr>
          <w:p w14:paraId="4D8491A9" w14:textId="19EB8439" w:rsidR="006F680D" w:rsidRDefault="006F680D" w:rsidP="007E035E">
            <w:pPr>
              <w:rPr>
                <w:rFonts w:ascii="Arial" w:eastAsia="Times New Roman" w:hAnsi="Arial" w:cs="Arial"/>
                <w:color w:val="000000"/>
                <w:sz w:val="18"/>
                <w:szCs w:val="18"/>
              </w:rPr>
            </w:pPr>
            <w:r>
              <w:rPr>
                <w:rFonts w:ascii="Arial" w:eastAsia="Times New Roman" w:hAnsi="Arial" w:cs="Arial"/>
                <w:color w:val="000000"/>
                <w:sz w:val="18"/>
                <w:szCs w:val="18"/>
              </w:rPr>
              <w:t>Does the container management policy consider whether food contact containers are permitted in direct contact with the ground?</w:t>
            </w:r>
          </w:p>
        </w:tc>
        <w:tc>
          <w:tcPr>
            <w:tcW w:w="3794" w:type="dxa"/>
          </w:tcPr>
          <w:p w14:paraId="71D4D4FC" w14:textId="1409CEF1" w:rsidR="006F680D" w:rsidRDefault="006F680D" w:rsidP="001A4CBE">
            <w:pPr>
              <w:rPr>
                <w:rFonts w:ascii="Arial" w:eastAsia="Times New Roman" w:hAnsi="Arial" w:cs="Arial"/>
                <w:color w:val="000000"/>
                <w:sz w:val="18"/>
                <w:szCs w:val="18"/>
              </w:rPr>
            </w:pPr>
            <w:r>
              <w:rPr>
                <w:rFonts w:ascii="Arial" w:eastAsia="Times New Roman" w:hAnsi="Arial" w:cs="Arial"/>
                <w:color w:val="000000"/>
                <w:sz w:val="18"/>
                <w:szCs w:val="18"/>
              </w:rPr>
              <w:t xml:space="preserve">If produce does not normally contact the ground during production, operation shall have considered and developed written policies, consistent with industry standards, regarding placement of </w:t>
            </w:r>
            <w:r w:rsidR="001A4CBE">
              <w:rPr>
                <w:rFonts w:ascii="Arial" w:eastAsia="Times New Roman" w:hAnsi="Arial" w:cs="Arial"/>
                <w:color w:val="000000"/>
                <w:sz w:val="18"/>
                <w:szCs w:val="18"/>
              </w:rPr>
              <w:t xml:space="preserve">food </w:t>
            </w:r>
            <w:r>
              <w:rPr>
                <w:rFonts w:ascii="Arial" w:eastAsia="Times New Roman" w:hAnsi="Arial" w:cs="Arial"/>
                <w:color w:val="000000"/>
                <w:sz w:val="18"/>
                <w:szCs w:val="18"/>
              </w:rPr>
              <w:t xml:space="preserve">contact containers directly on the ground, or whether a physical buffer (e.g. buffer bin or slip sheet) is required, or use of containers constructed to prevent contact of the product or </w:t>
            </w:r>
            <w:r w:rsidR="001A4CBE">
              <w:rPr>
                <w:rFonts w:ascii="Arial" w:eastAsia="Times New Roman" w:hAnsi="Arial" w:cs="Arial"/>
                <w:color w:val="000000"/>
                <w:sz w:val="18"/>
                <w:szCs w:val="18"/>
              </w:rPr>
              <w:t>food</w:t>
            </w:r>
            <w:r>
              <w:rPr>
                <w:rFonts w:ascii="Arial" w:eastAsia="Times New Roman" w:hAnsi="Arial" w:cs="Arial"/>
                <w:color w:val="000000"/>
                <w:sz w:val="18"/>
                <w:szCs w:val="18"/>
              </w:rPr>
              <w:t xml:space="preserve"> contact surfaces with the ground. </w:t>
            </w:r>
          </w:p>
        </w:tc>
        <w:tc>
          <w:tcPr>
            <w:tcW w:w="1133" w:type="dxa"/>
          </w:tcPr>
          <w:p w14:paraId="0CFBCA86" w14:textId="77777777" w:rsidR="006F680D" w:rsidRDefault="006F680D">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32953DA3"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401A9AB2" w14:textId="77777777" w:rsidTr="00941604">
        <w:trPr>
          <w:cantSplit/>
          <w:trHeight w:val="82"/>
        </w:trPr>
        <w:tc>
          <w:tcPr>
            <w:tcW w:w="1276" w:type="dxa"/>
            <w:noWrap/>
          </w:tcPr>
          <w:p w14:paraId="686DB9DA" w14:textId="49550308"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7B572A">
              <w:rPr>
                <w:rFonts w:ascii="Arial" w:eastAsia="Times New Roman" w:hAnsi="Arial" w:cs="Arial"/>
                <w:color w:val="000000"/>
                <w:sz w:val="18"/>
                <w:szCs w:val="18"/>
              </w:rPr>
              <w:t>5</w:t>
            </w:r>
            <w:r>
              <w:rPr>
                <w:rFonts w:ascii="Arial" w:eastAsia="Times New Roman" w:hAnsi="Arial" w:cs="Arial"/>
                <w:color w:val="000000"/>
                <w:sz w:val="18"/>
                <w:szCs w:val="18"/>
              </w:rPr>
              <w:t>.4</w:t>
            </w:r>
          </w:p>
        </w:tc>
        <w:tc>
          <w:tcPr>
            <w:tcW w:w="4428" w:type="dxa"/>
          </w:tcPr>
          <w:p w14:paraId="547FC31A" w14:textId="7B3C3D7E" w:rsidR="006F680D" w:rsidRDefault="006F680D" w:rsidP="00227969">
            <w:pPr>
              <w:rPr>
                <w:rFonts w:ascii="Arial" w:eastAsia="Times New Roman" w:hAnsi="Arial" w:cs="Arial"/>
                <w:color w:val="000000"/>
                <w:sz w:val="18"/>
                <w:szCs w:val="18"/>
              </w:rPr>
            </w:pPr>
            <w:r>
              <w:rPr>
                <w:rFonts w:ascii="Arial" w:eastAsia="Times New Roman" w:hAnsi="Arial" w:cs="Arial"/>
                <w:color w:val="000000"/>
                <w:sz w:val="18"/>
                <w:szCs w:val="18"/>
              </w:rPr>
              <w:t>Does the container management policy include inspection of food contact containers and bins prior to use?</w:t>
            </w:r>
          </w:p>
        </w:tc>
        <w:tc>
          <w:tcPr>
            <w:tcW w:w="3794" w:type="dxa"/>
          </w:tcPr>
          <w:p w14:paraId="446C8D4B" w14:textId="20CF5CD2" w:rsidR="006F680D" w:rsidRDefault="006F680D" w:rsidP="00DC650F">
            <w:pPr>
              <w:rPr>
                <w:rFonts w:ascii="Arial" w:eastAsia="Times New Roman" w:hAnsi="Arial" w:cs="Arial"/>
                <w:color w:val="000000"/>
                <w:sz w:val="18"/>
                <w:szCs w:val="18"/>
              </w:rPr>
            </w:pPr>
            <w:r>
              <w:rPr>
                <w:rFonts w:ascii="Arial" w:eastAsia="Times New Roman" w:hAnsi="Arial" w:cs="Arial"/>
                <w:color w:val="000000"/>
                <w:sz w:val="18"/>
                <w:szCs w:val="18"/>
              </w:rPr>
              <w:t>Food-contact totes, bins, reusable bins, packing materials, other harvest containers,</w:t>
            </w:r>
            <w:r w:rsidR="00DC650F">
              <w:rPr>
                <w:rFonts w:ascii="Arial" w:eastAsia="Times New Roman" w:hAnsi="Arial" w:cs="Arial"/>
                <w:color w:val="000000"/>
                <w:sz w:val="18"/>
                <w:szCs w:val="18"/>
              </w:rPr>
              <w:t xml:space="preserve"> </w:t>
            </w:r>
            <w:r>
              <w:rPr>
                <w:rFonts w:ascii="Arial" w:eastAsia="Times New Roman" w:hAnsi="Arial" w:cs="Arial"/>
                <w:color w:val="000000"/>
                <w:sz w:val="18"/>
                <w:szCs w:val="18"/>
              </w:rPr>
              <w:t>shall be visually inspected for cleanliness, intact, and free of any foreign materials prior to use, and used per shelf-life. Records are kept.</w:t>
            </w:r>
          </w:p>
        </w:tc>
        <w:tc>
          <w:tcPr>
            <w:tcW w:w="1133" w:type="dxa"/>
          </w:tcPr>
          <w:p w14:paraId="13754FB7" w14:textId="77777777" w:rsidR="006F680D" w:rsidRDefault="006F680D">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167FCE50"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2E3A3546" w14:textId="77777777" w:rsidTr="00941604">
        <w:trPr>
          <w:cantSplit/>
          <w:trHeight w:val="82"/>
        </w:trPr>
        <w:tc>
          <w:tcPr>
            <w:tcW w:w="1276" w:type="dxa"/>
            <w:noWrap/>
          </w:tcPr>
          <w:p w14:paraId="57AD6B04" w14:textId="5D62314F"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7B572A">
              <w:rPr>
                <w:rFonts w:ascii="Arial" w:eastAsia="Times New Roman" w:hAnsi="Arial" w:cs="Arial"/>
                <w:color w:val="000000"/>
                <w:sz w:val="18"/>
                <w:szCs w:val="18"/>
              </w:rPr>
              <w:t>5</w:t>
            </w:r>
            <w:r>
              <w:rPr>
                <w:rFonts w:ascii="Arial" w:eastAsia="Times New Roman" w:hAnsi="Arial" w:cs="Arial"/>
                <w:color w:val="000000"/>
                <w:sz w:val="18"/>
                <w:szCs w:val="18"/>
              </w:rPr>
              <w:t>.5</w:t>
            </w:r>
          </w:p>
        </w:tc>
        <w:tc>
          <w:tcPr>
            <w:tcW w:w="4428" w:type="dxa"/>
          </w:tcPr>
          <w:p w14:paraId="32EF55D1" w14:textId="51101338" w:rsidR="006F680D" w:rsidRDefault="006F680D" w:rsidP="00227969">
            <w:pPr>
              <w:rPr>
                <w:rFonts w:ascii="Arial" w:eastAsia="Times New Roman" w:hAnsi="Arial" w:cs="Arial"/>
                <w:color w:val="000000"/>
                <w:sz w:val="18"/>
                <w:szCs w:val="18"/>
              </w:rPr>
            </w:pPr>
            <w:r>
              <w:rPr>
                <w:rFonts w:ascii="Arial" w:eastAsia="Times New Roman" w:hAnsi="Arial" w:cs="Arial"/>
                <w:color w:val="000000"/>
                <w:sz w:val="18"/>
                <w:szCs w:val="18"/>
              </w:rPr>
              <w:t xml:space="preserve">Does the container management policy prohibit use of </w:t>
            </w:r>
            <w:r w:rsidR="001A4CBE">
              <w:rPr>
                <w:rFonts w:ascii="Arial" w:eastAsia="Times New Roman" w:hAnsi="Arial" w:cs="Arial"/>
                <w:color w:val="000000"/>
                <w:sz w:val="18"/>
                <w:szCs w:val="18"/>
              </w:rPr>
              <w:t xml:space="preserve">food </w:t>
            </w:r>
            <w:r>
              <w:rPr>
                <w:rFonts w:ascii="Arial" w:eastAsia="Times New Roman" w:hAnsi="Arial" w:cs="Arial"/>
                <w:color w:val="000000"/>
                <w:sz w:val="18"/>
                <w:szCs w:val="18"/>
              </w:rPr>
              <w:t>contact containers for non-product purposes unless clearly marked or labeled for that purpose?</w:t>
            </w:r>
          </w:p>
        </w:tc>
        <w:tc>
          <w:tcPr>
            <w:tcW w:w="3794" w:type="dxa"/>
          </w:tcPr>
          <w:p w14:paraId="22BBF2D7" w14:textId="7EC3FB6D" w:rsidR="006F680D" w:rsidRDefault="006F680D" w:rsidP="001A4CBE">
            <w:pPr>
              <w:rPr>
                <w:rFonts w:ascii="Arial" w:eastAsia="Times New Roman" w:hAnsi="Arial" w:cs="Arial"/>
                <w:color w:val="000000"/>
                <w:sz w:val="18"/>
                <w:szCs w:val="18"/>
              </w:rPr>
            </w:pPr>
            <w:r>
              <w:rPr>
                <w:rFonts w:ascii="Arial" w:eastAsia="Times New Roman" w:hAnsi="Arial" w:cs="Arial"/>
                <w:color w:val="000000"/>
                <w:sz w:val="18"/>
                <w:szCs w:val="18"/>
              </w:rPr>
              <w:t xml:space="preserve">Food-contact totes, bins, and other </w:t>
            </w:r>
            <w:r w:rsidR="001A4CBE">
              <w:rPr>
                <w:rFonts w:ascii="Arial" w:eastAsia="Times New Roman" w:hAnsi="Arial" w:cs="Arial"/>
                <w:color w:val="000000"/>
                <w:sz w:val="18"/>
                <w:szCs w:val="18"/>
              </w:rPr>
              <w:t xml:space="preserve">food </w:t>
            </w:r>
            <w:r>
              <w:rPr>
                <w:rFonts w:ascii="Arial" w:eastAsia="Times New Roman" w:hAnsi="Arial" w:cs="Arial"/>
                <w:color w:val="000000"/>
                <w:sz w:val="18"/>
                <w:szCs w:val="18"/>
              </w:rPr>
              <w:t xml:space="preserve">contact containers shall not be used for other purposes. </w:t>
            </w:r>
            <w:r w:rsidR="004B785C">
              <w:rPr>
                <w:rFonts w:ascii="Arial" w:eastAsia="Times New Roman" w:hAnsi="Arial" w:cs="Arial"/>
                <w:color w:val="000000"/>
                <w:sz w:val="18"/>
                <w:szCs w:val="18"/>
              </w:rPr>
              <w:t xml:space="preserve">Where the same materials are used for non-food contact purposes, the operation shall have a policy or procedure that clearly designates approved non-food contact uses and how the containers are to be marked or labeled for that purpose. </w:t>
            </w:r>
            <w:r>
              <w:rPr>
                <w:rFonts w:ascii="Arial" w:eastAsia="Times New Roman" w:hAnsi="Arial" w:cs="Arial"/>
                <w:color w:val="000000"/>
                <w:sz w:val="18"/>
                <w:szCs w:val="18"/>
              </w:rPr>
              <w:t xml:space="preserve">Food contact totes, bins, and other packing containers and equipment that are no longer cleanable shall not be used for packing but can be used for other </w:t>
            </w:r>
            <w:r w:rsidR="004B785C">
              <w:rPr>
                <w:rFonts w:ascii="Arial" w:eastAsia="Times New Roman" w:hAnsi="Arial" w:cs="Arial"/>
                <w:color w:val="000000"/>
                <w:sz w:val="18"/>
                <w:szCs w:val="18"/>
              </w:rPr>
              <w:t>non-food</w:t>
            </w:r>
            <w:r>
              <w:rPr>
                <w:rFonts w:ascii="Arial" w:eastAsia="Times New Roman" w:hAnsi="Arial" w:cs="Arial"/>
                <w:color w:val="000000"/>
                <w:sz w:val="18"/>
                <w:szCs w:val="18"/>
              </w:rPr>
              <w:t xml:space="preserve"> uses if clearly marked/labeled.</w:t>
            </w:r>
          </w:p>
        </w:tc>
        <w:tc>
          <w:tcPr>
            <w:tcW w:w="1133" w:type="dxa"/>
          </w:tcPr>
          <w:p w14:paraId="1F5FF9A0" w14:textId="40E49F1A"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3FF82898"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17DE93E4" w14:textId="77777777" w:rsidTr="00941604">
        <w:trPr>
          <w:cantSplit/>
          <w:trHeight w:val="82"/>
        </w:trPr>
        <w:tc>
          <w:tcPr>
            <w:tcW w:w="1276" w:type="dxa"/>
            <w:noWrap/>
          </w:tcPr>
          <w:p w14:paraId="0A1A810B" w14:textId="1B0A87A8"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7B572A">
              <w:rPr>
                <w:rFonts w:ascii="Arial" w:eastAsia="Times New Roman" w:hAnsi="Arial" w:cs="Arial"/>
                <w:color w:val="000000"/>
                <w:sz w:val="18"/>
                <w:szCs w:val="18"/>
              </w:rPr>
              <w:t>5</w:t>
            </w:r>
            <w:r>
              <w:rPr>
                <w:rFonts w:ascii="Arial" w:eastAsia="Times New Roman" w:hAnsi="Arial" w:cs="Arial"/>
                <w:color w:val="000000"/>
                <w:sz w:val="18"/>
                <w:szCs w:val="18"/>
              </w:rPr>
              <w:t>.6</w:t>
            </w:r>
          </w:p>
        </w:tc>
        <w:tc>
          <w:tcPr>
            <w:tcW w:w="4428" w:type="dxa"/>
          </w:tcPr>
          <w:p w14:paraId="35D548D5"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Are pallets kept clean and in good condition as appropriate for their intended use?</w:t>
            </w:r>
          </w:p>
        </w:tc>
        <w:tc>
          <w:tcPr>
            <w:tcW w:w="3794" w:type="dxa"/>
          </w:tcPr>
          <w:p w14:paraId="5257D1F1" w14:textId="110E07E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 xml:space="preserve">Operation inspects pallets prior to use for conditions that may be a source of produce contamination. Pallets that are not cleanable are removed from use.  Pallets and other wooden surfaces are properly dried after being washed.   </w:t>
            </w:r>
          </w:p>
        </w:tc>
        <w:tc>
          <w:tcPr>
            <w:tcW w:w="1133" w:type="dxa"/>
          </w:tcPr>
          <w:p w14:paraId="0E1DFE18" w14:textId="77777777" w:rsidR="006F680D" w:rsidRDefault="006F680D">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2FA995A4"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03DF763D" w14:textId="77777777" w:rsidTr="006C6FCF">
        <w:trPr>
          <w:cantSplit/>
          <w:trHeight w:val="322"/>
        </w:trPr>
        <w:tc>
          <w:tcPr>
            <w:tcW w:w="1276" w:type="dxa"/>
            <w:noWrap/>
          </w:tcPr>
          <w:p w14:paraId="50DC471A" w14:textId="7E02F758" w:rsidR="006F680D" w:rsidRPr="00AE654B" w:rsidRDefault="006F680D" w:rsidP="00E94D80">
            <w:pPr>
              <w:pStyle w:val="CCheadnum1"/>
              <w:rPr>
                <w:rFonts w:cs="Arial"/>
                <w:sz w:val="20"/>
                <w:lang w:val="en-US"/>
              </w:rPr>
            </w:pPr>
            <w:r w:rsidRPr="00AE654B">
              <w:rPr>
                <w:rFonts w:cs="Arial"/>
                <w:sz w:val="20"/>
                <w:lang w:val="en-US"/>
              </w:rPr>
              <w:t>1</w:t>
            </w:r>
            <w:r w:rsidR="007B572A">
              <w:rPr>
                <w:rFonts w:cs="Arial"/>
                <w:sz w:val="20"/>
                <w:lang w:val="en-US"/>
              </w:rPr>
              <w:t>6</w:t>
            </w:r>
          </w:p>
        </w:tc>
        <w:tc>
          <w:tcPr>
            <w:tcW w:w="8222" w:type="dxa"/>
            <w:gridSpan w:val="2"/>
          </w:tcPr>
          <w:p w14:paraId="2DA08FE8" w14:textId="77777777" w:rsidR="006F680D" w:rsidRPr="00AE654B" w:rsidRDefault="006F680D" w:rsidP="00E94D80">
            <w:pPr>
              <w:pStyle w:val="CCheadnum1"/>
              <w:rPr>
                <w:rFonts w:cs="Arial"/>
                <w:sz w:val="20"/>
                <w:lang w:val="en-US"/>
              </w:rPr>
            </w:pPr>
            <w:r>
              <w:rPr>
                <w:rFonts w:cs="Arial"/>
                <w:sz w:val="20"/>
                <w:lang w:val="en-US"/>
              </w:rPr>
              <w:t>PEST CONTROL</w:t>
            </w:r>
            <w:r w:rsidRPr="00AE654B">
              <w:rPr>
                <w:rFonts w:cs="Arial"/>
                <w:sz w:val="20"/>
                <w:lang w:val="en-US"/>
              </w:rPr>
              <w:t xml:space="preserve"> </w:t>
            </w:r>
          </w:p>
        </w:tc>
        <w:tc>
          <w:tcPr>
            <w:tcW w:w="1133" w:type="dxa"/>
          </w:tcPr>
          <w:p w14:paraId="03BD7A7F" w14:textId="77777777" w:rsidR="006F680D" w:rsidRPr="00AE654B" w:rsidRDefault="006F680D" w:rsidP="00E94D80">
            <w:pPr>
              <w:pStyle w:val="CCheadnum1"/>
              <w:rPr>
                <w:rFonts w:cs="Arial"/>
                <w:lang w:val="en-US"/>
              </w:rPr>
            </w:pPr>
          </w:p>
        </w:tc>
        <w:tc>
          <w:tcPr>
            <w:tcW w:w="3402" w:type="dxa"/>
          </w:tcPr>
          <w:p w14:paraId="17110AFE" w14:textId="77777777" w:rsidR="006F680D" w:rsidRPr="00AE654B" w:rsidRDefault="006F680D" w:rsidP="00E94D80">
            <w:pPr>
              <w:pStyle w:val="CCheadnum1"/>
              <w:rPr>
                <w:rFonts w:cs="Arial"/>
                <w:lang w:val="en-US"/>
              </w:rPr>
            </w:pPr>
            <w:r w:rsidRPr="00AE654B">
              <w:rPr>
                <w:rFonts w:cs="Arial"/>
                <w:lang w:val="en-US"/>
              </w:rPr>
              <w:fldChar w:fldCharType="begin">
                <w:ffData>
                  <w:name w:val=""/>
                  <w:enabled/>
                  <w:calcOnExit w:val="0"/>
                  <w:textInput/>
                </w:ffData>
              </w:fldChar>
            </w:r>
            <w:r w:rsidRPr="00AE654B">
              <w:rPr>
                <w:rFonts w:cs="Arial"/>
                <w:lang w:val="en-US"/>
              </w:rPr>
              <w:instrText xml:space="preserve"> FORMTEXT </w:instrText>
            </w:r>
            <w:r w:rsidRPr="00AE654B">
              <w:rPr>
                <w:rFonts w:cs="Arial"/>
                <w:lang w:val="en-US"/>
              </w:rPr>
            </w:r>
            <w:r w:rsidRPr="00AE654B">
              <w:rPr>
                <w:rFonts w:cs="Arial"/>
                <w:lang w:val="en-US"/>
              </w:rPr>
              <w:fldChar w:fldCharType="separate"/>
            </w:r>
            <w:r>
              <w:rPr>
                <w:rFonts w:cs="Arial"/>
                <w:noProof/>
                <w:lang w:val="en-US"/>
              </w:rPr>
              <w:t> </w:t>
            </w:r>
            <w:r>
              <w:rPr>
                <w:rFonts w:cs="Arial"/>
                <w:noProof/>
                <w:lang w:val="en-US"/>
              </w:rPr>
              <w:t> </w:t>
            </w:r>
            <w:r>
              <w:rPr>
                <w:rFonts w:cs="Arial"/>
                <w:noProof/>
                <w:lang w:val="en-US"/>
              </w:rPr>
              <w:t> </w:t>
            </w:r>
            <w:r>
              <w:rPr>
                <w:rFonts w:cs="Arial"/>
                <w:noProof/>
                <w:lang w:val="en-US"/>
              </w:rPr>
              <w:t> </w:t>
            </w:r>
            <w:r>
              <w:rPr>
                <w:rFonts w:cs="Arial"/>
                <w:noProof/>
                <w:lang w:val="en-US"/>
              </w:rPr>
              <w:t> </w:t>
            </w:r>
            <w:r w:rsidRPr="00AE654B">
              <w:rPr>
                <w:rFonts w:cs="Arial"/>
                <w:lang w:val="en-US"/>
              </w:rPr>
              <w:fldChar w:fldCharType="end"/>
            </w:r>
          </w:p>
        </w:tc>
      </w:tr>
      <w:tr w:rsidR="006F680D" w:rsidRPr="00AE654B" w14:paraId="2247A72C" w14:textId="77777777" w:rsidTr="009A5FB1">
        <w:trPr>
          <w:cantSplit/>
          <w:trHeight w:val="394"/>
        </w:trPr>
        <w:tc>
          <w:tcPr>
            <w:tcW w:w="1276" w:type="dxa"/>
            <w:noWrap/>
          </w:tcPr>
          <w:p w14:paraId="2EC7ABF9" w14:textId="77777777" w:rsidR="006F680D" w:rsidRPr="00AE654B" w:rsidRDefault="006F680D" w:rsidP="00E94D80">
            <w:pPr>
              <w:pStyle w:val="CCheadnum1"/>
              <w:rPr>
                <w:rFonts w:cs="Arial"/>
                <w:sz w:val="20"/>
                <w:lang w:val="en-US"/>
              </w:rPr>
            </w:pPr>
          </w:p>
        </w:tc>
        <w:tc>
          <w:tcPr>
            <w:tcW w:w="8222" w:type="dxa"/>
            <w:gridSpan w:val="2"/>
          </w:tcPr>
          <w:p w14:paraId="3D1D3092" w14:textId="77777777" w:rsidR="006F680D" w:rsidRPr="001A6469" w:rsidRDefault="006F680D" w:rsidP="00E94D80">
            <w:pPr>
              <w:pStyle w:val="CCheadnum1"/>
              <w:rPr>
                <w:rFonts w:cs="Arial"/>
                <w:b w:val="0"/>
                <w:i/>
                <w:sz w:val="18"/>
                <w:szCs w:val="18"/>
                <w:lang w:val="en-US"/>
              </w:rPr>
            </w:pPr>
            <w:r w:rsidRPr="001A6469">
              <w:rPr>
                <w:rFonts w:cs="Arial"/>
                <w:b w:val="0"/>
                <w:i/>
                <w:sz w:val="18"/>
                <w:szCs w:val="18"/>
                <w:lang w:val="en-US"/>
              </w:rPr>
              <w:t>Policy, Procedures, Type, Location, Records, Assessment</w:t>
            </w:r>
          </w:p>
        </w:tc>
        <w:tc>
          <w:tcPr>
            <w:tcW w:w="1133" w:type="dxa"/>
          </w:tcPr>
          <w:p w14:paraId="23DD24F6" w14:textId="77777777" w:rsidR="006F680D" w:rsidRPr="00AE654B" w:rsidRDefault="006F680D" w:rsidP="00E94D80">
            <w:pPr>
              <w:pStyle w:val="CCheadnum1"/>
              <w:rPr>
                <w:rFonts w:cs="Arial"/>
                <w:lang w:val="en-US"/>
              </w:rPr>
            </w:pPr>
          </w:p>
        </w:tc>
        <w:tc>
          <w:tcPr>
            <w:tcW w:w="3402" w:type="dxa"/>
          </w:tcPr>
          <w:p w14:paraId="75DFB5A0" w14:textId="77777777" w:rsidR="006F680D" w:rsidRPr="00AE654B" w:rsidRDefault="006F680D" w:rsidP="00E94D80">
            <w:pPr>
              <w:pStyle w:val="CCheadnum1"/>
              <w:rPr>
                <w:rFonts w:cs="Arial"/>
                <w:lang w:val="en-US"/>
              </w:rPr>
            </w:pPr>
            <w:r w:rsidRPr="00AE654B">
              <w:rPr>
                <w:rFonts w:cs="Arial"/>
                <w:lang w:val="en-US"/>
              </w:rPr>
              <w:fldChar w:fldCharType="begin">
                <w:ffData>
                  <w:name w:val=""/>
                  <w:enabled/>
                  <w:calcOnExit w:val="0"/>
                  <w:textInput/>
                </w:ffData>
              </w:fldChar>
            </w:r>
            <w:r w:rsidRPr="00AE654B">
              <w:rPr>
                <w:rFonts w:cs="Arial"/>
                <w:lang w:val="en-US"/>
              </w:rPr>
              <w:instrText xml:space="preserve"> FORMTEXT </w:instrText>
            </w:r>
            <w:r w:rsidRPr="00AE654B">
              <w:rPr>
                <w:rFonts w:cs="Arial"/>
                <w:lang w:val="en-US"/>
              </w:rPr>
            </w:r>
            <w:r w:rsidRPr="00AE654B">
              <w:rPr>
                <w:rFonts w:cs="Arial"/>
                <w:lang w:val="en-US"/>
              </w:rPr>
              <w:fldChar w:fldCharType="separate"/>
            </w:r>
            <w:r>
              <w:rPr>
                <w:rFonts w:cs="Arial"/>
                <w:noProof/>
                <w:lang w:val="en-US"/>
              </w:rPr>
              <w:t> </w:t>
            </w:r>
            <w:r>
              <w:rPr>
                <w:rFonts w:cs="Arial"/>
                <w:noProof/>
                <w:lang w:val="en-US"/>
              </w:rPr>
              <w:t> </w:t>
            </w:r>
            <w:r>
              <w:rPr>
                <w:rFonts w:cs="Arial"/>
                <w:noProof/>
                <w:lang w:val="en-US"/>
              </w:rPr>
              <w:t> </w:t>
            </w:r>
            <w:r>
              <w:rPr>
                <w:rFonts w:cs="Arial"/>
                <w:noProof/>
                <w:lang w:val="en-US"/>
              </w:rPr>
              <w:t> </w:t>
            </w:r>
            <w:r>
              <w:rPr>
                <w:rFonts w:cs="Arial"/>
                <w:noProof/>
                <w:lang w:val="en-US"/>
              </w:rPr>
              <w:t> </w:t>
            </w:r>
            <w:r w:rsidRPr="00AE654B">
              <w:rPr>
                <w:rFonts w:cs="Arial"/>
                <w:lang w:val="en-US"/>
              </w:rPr>
              <w:fldChar w:fldCharType="end"/>
            </w:r>
          </w:p>
        </w:tc>
      </w:tr>
      <w:tr w:rsidR="006F680D" w:rsidRPr="00AE654B" w14:paraId="4BAB2FCA" w14:textId="77777777" w:rsidTr="00941604">
        <w:trPr>
          <w:cantSplit/>
          <w:trHeight w:val="82"/>
        </w:trPr>
        <w:tc>
          <w:tcPr>
            <w:tcW w:w="1276" w:type="dxa"/>
            <w:noWrap/>
          </w:tcPr>
          <w:p w14:paraId="31E51A21" w14:textId="52D7D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7B572A">
              <w:rPr>
                <w:rFonts w:ascii="Arial" w:eastAsia="Times New Roman" w:hAnsi="Arial" w:cs="Arial"/>
                <w:color w:val="000000"/>
                <w:sz w:val="18"/>
                <w:szCs w:val="18"/>
              </w:rPr>
              <w:t>6</w:t>
            </w:r>
            <w:r>
              <w:rPr>
                <w:rFonts w:ascii="Arial" w:eastAsia="Times New Roman" w:hAnsi="Arial" w:cs="Arial"/>
                <w:color w:val="000000"/>
                <w:sz w:val="18"/>
                <w:szCs w:val="18"/>
              </w:rPr>
              <w:t>.1</w:t>
            </w:r>
          </w:p>
        </w:tc>
        <w:tc>
          <w:tcPr>
            <w:tcW w:w="4428" w:type="dxa"/>
          </w:tcPr>
          <w:p w14:paraId="3D2820FB"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Does the operation restrict animals from product handling areas?</w:t>
            </w:r>
          </w:p>
        </w:tc>
        <w:tc>
          <w:tcPr>
            <w:tcW w:w="3794" w:type="dxa"/>
          </w:tcPr>
          <w:p w14:paraId="4786117A" w14:textId="3D3AF845"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Per written procedure, domesticated animals are prohibited from product handling facilities unless procedures are in place for their safe presence.  Procedures are in place to exclude wild and feral animals to the degree practical and to monitor for and mitigate contamination from animal excreta.</w:t>
            </w:r>
          </w:p>
        </w:tc>
        <w:tc>
          <w:tcPr>
            <w:tcW w:w="1133" w:type="dxa"/>
          </w:tcPr>
          <w:p w14:paraId="7D595C6B" w14:textId="6413FF9D"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683B72AC"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55A610DA" w14:textId="77777777" w:rsidTr="00941604">
        <w:trPr>
          <w:cantSplit/>
          <w:trHeight w:val="82"/>
        </w:trPr>
        <w:tc>
          <w:tcPr>
            <w:tcW w:w="1276" w:type="dxa"/>
            <w:noWrap/>
          </w:tcPr>
          <w:p w14:paraId="0155232A" w14:textId="3D71CAAB"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7B572A">
              <w:rPr>
                <w:rFonts w:ascii="Arial" w:eastAsia="Times New Roman" w:hAnsi="Arial" w:cs="Arial"/>
                <w:color w:val="000000"/>
                <w:sz w:val="18"/>
                <w:szCs w:val="18"/>
              </w:rPr>
              <w:t>6</w:t>
            </w:r>
            <w:r>
              <w:rPr>
                <w:rFonts w:ascii="Arial" w:eastAsia="Times New Roman" w:hAnsi="Arial" w:cs="Arial"/>
                <w:color w:val="000000"/>
                <w:sz w:val="18"/>
                <w:szCs w:val="18"/>
              </w:rPr>
              <w:t>.2</w:t>
            </w:r>
          </w:p>
        </w:tc>
        <w:tc>
          <w:tcPr>
            <w:tcW w:w="4428" w:type="dxa"/>
          </w:tcPr>
          <w:p w14:paraId="3A32C060"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Does the operation have procedures to manage pests to the extent appropriate to the operation?</w:t>
            </w:r>
          </w:p>
        </w:tc>
        <w:tc>
          <w:tcPr>
            <w:tcW w:w="3794" w:type="dxa"/>
          </w:tcPr>
          <w:p w14:paraId="480AEC9B" w14:textId="5A160F26"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The operation’s written pest control program to ensure control or eliminate the risk of pest infestation shall include policies and procedures applicable to that operation, covers the facility(ies) inside and out. Program includes pest control measures such as screening, traps, etc. where applicable.</w:t>
            </w:r>
          </w:p>
        </w:tc>
        <w:tc>
          <w:tcPr>
            <w:tcW w:w="1133" w:type="dxa"/>
          </w:tcPr>
          <w:p w14:paraId="6623D16B" w14:textId="4725CE0E"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0725F148"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7791FEE2" w14:textId="77777777" w:rsidTr="00941604">
        <w:trPr>
          <w:cantSplit/>
          <w:trHeight w:val="82"/>
        </w:trPr>
        <w:tc>
          <w:tcPr>
            <w:tcW w:w="1276" w:type="dxa"/>
            <w:noWrap/>
          </w:tcPr>
          <w:p w14:paraId="5EE14FCA" w14:textId="6E7CBF92"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7B572A">
              <w:rPr>
                <w:rFonts w:ascii="Arial" w:eastAsia="Times New Roman" w:hAnsi="Arial" w:cs="Arial"/>
                <w:color w:val="000000"/>
                <w:sz w:val="18"/>
                <w:szCs w:val="18"/>
              </w:rPr>
              <w:t>6.3</w:t>
            </w:r>
          </w:p>
        </w:tc>
        <w:tc>
          <w:tcPr>
            <w:tcW w:w="4428" w:type="dxa"/>
          </w:tcPr>
          <w:p w14:paraId="04BED500"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When used, are pest control devices, including rodent traps and electrical flying insect devices, located so as to not contaminate produce or product handling surfaces?</w:t>
            </w:r>
          </w:p>
        </w:tc>
        <w:tc>
          <w:tcPr>
            <w:tcW w:w="3794" w:type="dxa"/>
          </w:tcPr>
          <w:p w14:paraId="27FE0198"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 xml:space="preserve">Maps of the location of pest traps at the operation shall be available. Light traps are located away from food contact surfaces. Inside rodent traps are set at maximum distance of 50 feet apart. Outside rodent traps are set at maximum distance of 100 feet apart and shall be located next to exterior doors. Only non-toxic traps and pest control devices are used inside the product handling buildings. </w:t>
            </w:r>
          </w:p>
        </w:tc>
        <w:tc>
          <w:tcPr>
            <w:tcW w:w="1133" w:type="dxa"/>
          </w:tcPr>
          <w:p w14:paraId="568FFE95" w14:textId="77777777" w:rsidR="006F680D" w:rsidRDefault="006F680D">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6D267637"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325853D0" w14:textId="77777777" w:rsidTr="00941604">
        <w:trPr>
          <w:cantSplit/>
          <w:trHeight w:val="82"/>
        </w:trPr>
        <w:tc>
          <w:tcPr>
            <w:tcW w:w="1276" w:type="dxa"/>
            <w:noWrap/>
          </w:tcPr>
          <w:p w14:paraId="36EC1B50" w14:textId="42CE4058"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7B572A">
              <w:rPr>
                <w:rFonts w:ascii="Arial" w:eastAsia="Times New Roman" w:hAnsi="Arial" w:cs="Arial"/>
                <w:color w:val="000000"/>
                <w:sz w:val="18"/>
                <w:szCs w:val="18"/>
              </w:rPr>
              <w:t>6</w:t>
            </w:r>
            <w:r>
              <w:rPr>
                <w:rFonts w:ascii="Arial" w:eastAsia="Times New Roman" w:hAnsi="Arial" w:cs="Arial"/>
                <w:color w:val="000000"/>
                <w:sz w:val="18"/>
                <w:szCs w:val="18"/>
              </w:rPr>
              <w:t>.4</w:t>
            </w:r>
          </w:p>
        </w:tc>
        <w:tc>
          <w:tcPr>
            <w:tcW w:w="4428" w:type="dxa"/>
          </w:tcPr>
          <w:p w14:paraId="1AE0A59B"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Is adequate space maintained between rows of stored materials to allow cleaning and inspection?</w:t>
            </w:r>
          </w:p>
        </w:tc>
        <w:tc>
          <w:tcPr>
            <w:tcW w:w="3794" w:type="dxa"/>
          </w:tcPr>
          <w:p w14:paraId="373DE11C"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 xml:space="preserve">Materials shall be stored away from walls and ceilings. Written procedures shall be followed to guarantee the proper cleaning, inspection and monitoring for pest activity in storage areas. </w:t>
            </w:r>
          </w:p>
        </w:tc>
        <w:tc>
          <w:tcPr>
            <w:tcW w:w="1133" w:type="dxa"/>
          </w:tcPr>
          <w:p w14:paraId="5BF1B2AE"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Minor</w:t>
            </w:r>
          </w:p>
        </w:tc>
        <w:tc>
          <w:tcPr>
            <w:tcW w:w="3402" w:type="dxa"/>
          </w:tcPr>
          <w:p w14:paraId="6260B04D" w14:textId="77777777" w:rsidR="006F680D" w:rsidRPr="00934866"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44D4B5C6" w14:textId="77777777" w:rsidTr="00941604">
        <w:trPr>
          <w:cantSplit/>
          <w:trHeight w:val="82"/>
        </w:trPr>
        <w:tc>
          <w:tcPr>
            <w:tcW w:w="1276" w:type="dxa"/>
            <w:noWrap/>
          </w:tcPr>
          <w:p w14:paraId="0194243D" w14:textId="7D8756FE"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7B572A">
              <w:rPr>
                <w:rFonts w:ascii="Arial" w:eastAsia="Times New Roman" w:hAnsi="Arial" w:cs="Arial"/>
                <w:color w:val="000000"/>
                <w:sz w:val="18"/>
                <w:szCs w:val="18"/>
              </w:rPr>
              <w:t>6</w:t>
            </w:r>
            <w:r>
              <w:rPr>
                <w:rFonts w:ascii="Arial" w:eastAsia="Times New Roman" w:hAnsi="Arial" w:cs="Arial"/>
                <w:color w:val="000000"/>
                <w:sz w:val="18"/>
                <w:szCs w:val="18"/>
              </w:rPr>
              <w:t>.5</w:t>
            </w:r>
          </w:p>
        </w:tc>
        <w:tc>
          <w:tcPr>
            <w:tcW w:w="4428" w:type="dxa"/>
          </w:tcPr>
          <w:p w14:paraId="2B3EEB30"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Are pesticides and other toxic chemicals used approved for intended use, clearly labeled, and stored?</w:t>
            </w:r>
          </w:p>
        </w:tc>
        <w:tc>
          <w:tcPr>
            <w:tcW w:w="3794" w:type="dxa"/>
          </w:tcPr>
          <w:p w14:paraId="27D15EAA"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 xml:space="preserve">List of chemicals used and the accompanying Safety Data Sheets (SDS) shall be available. Chemicals are handled and stored in compliance with storage and handling of all chemicals set in section 12.3 and 12.4. </w:t>
            </w:r>
          </w:p>
        </w:tc>
        <w:tc>
          <w:tcPr>
            <w:tcW w:w="1133" w:type="dxa"/>
          </w:tcPr>
          <w:p w14:paraId="26297704" w14:textId="77777777" w:rsidR="006F680D" w:rsidRDefault="006F680D">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1FC788B8"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5C5B5BD4" w14:textId="77777777" w:rsidTr="00941604">
        <w:trPr>
          <w:cantSplit/>
          <w:trHeight w:val="82"/>
        </w:trPr>
        <w:tc>
          <w:tcPr>
            <w:tcW w:w="1276" w:type="dxa"/>
            <w:noWrap/>
          </w:tcPr>
          <w:p w14:paraId="2F4E5498" w14:textId="4C21451C"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7B572A">
              <w:rPr>
                <w:rFonts w:ascii="Arial" w:eastAsia="Times New Roman" w:hAnsi="Arial" w:cs="Arial"/>
                <w:color w:val="000000"/>
                <w:sz w:val="18"/>
                <w:szCs w:val="18"/>
              </w:rPr>
              <w:t>6</w:t>
            </w:r>
            <w:r>
              <w:rPr>
                <w:rFonts w:ascii="Arial" w:eastAsia="Times New Roman" w:hAnsi="Arial" w:cs="Arial"/>
                <w:color w:val="000000"/>
                <w:sz w:val="18"/>
                <w:szCs w:val="18"/>
              </w:rPr>
              <w:t>.6</w:t>
            </w:r>
          </w:p>
        </w:tc>
        <w:tc>
          <w:tcPr>
            <w:tcW w:w="4428" w:type="dxa"/>
          </w:tcPr>
          <w:p w14:paraId="6B101D56"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Are pesticides and other toxic chemicals used applied by properly trained personnel?</w:t>
            </w:r>
          </w:p>
        </w:tc>
        <w:tc>
          <w:tcPr>
            <w:tcW w:w="3794" w:type="dxa"/>
          </w:tcPr>
          <w:p w14:paraId="64426F71"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Applications of pesticides (e.g. insecticides, rodenticides) shall be performed by a trained pest control operator and in compliance with local, state, and federal pesticide regulations.</w:t>
            </w:r>
          </w:p>
        </w:tc>
        <w:tc>
          <w:tcPr>
            <w:tcW w:w="1133" w:type="dxa"/>
          </w:tcPr>
          <w:p w14:paraId="63BA1DFC" w14:textId="77777777" w:rsidR="006F680D" w:rsidRDefault="006F680D">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761D47E0"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5CB87DF3" w14:textId="77777777" w:rsidTr="00941604">
        <w:trPr>
          <w:cantSplit/>
          <w:trHeight w:val="82"/>
        </w:trPr>
        <w:tc>
          <w:tcPr>
            <w:tcW w:w="1276" w:type="dxa"/>
            <w:noWrap/>
          </w:tcPr>
          <w:p w14:paraId="37DEACCE" w14:textId="3365204F"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7B572A">
              <w:rPr>
                <w:rFonts w:ascii="Arial" w:eastAsia="Times New Roman" w:hAnsi="Arial" w:cs="Arial"/>
                <w:color w:val="000000"/>
                <w:sz w:val="18"/>
                <w:szCs w:val="18"/>
              </w:rPr>
              <w:t>6</w:t>
            </w:r>
            <w:r>
              <w:rPr>
                <w:rFonts w:ascii="Arial" w:eastAsia="Times New Roman" w:hAnsi="Arial" w:cs="Arial"/>
                <w:color w:val="000000"/>
                <w:sz w:val="18"/>
                <w:szCs w:val="18"/>
              </w:rPr>
              <w:t>.7</w:t>
            </w:r>
          </w:p>
        </w:tc>
        <w:tc>
          <w:tcPr>
            <w:tcW w:w="4428" w:type="dxa"/>
          </w:tcPr>
          <w:p w14:paraId="74983E0A"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Are records of pest control device inspections available?</w:t>
            </w:r>
          </w:p>
        </w:tc>
        <w:tc>
          <w:tcPr>
            <w:tcW w:w="3794" w:type="dxa"/>
          </w:tcPr>
          <w:p w14:paraId="0F90F25B" w14:textId="55250474" w:rsidR="006F680D" w:rsidRDefault="006F680D" w:rsidP="00D31916">
            <w:pPr>
              <w:rPr>
                <w:rFonts w:ascii="Arial" w:eastAsia="Times New Roman" w:hAnsi="Arial" w:cs="Arial"/>
                <w:color w:val="000000"/>
                <w:sz w:val="18"/>
                <w:szCs w:val="18"/>
              </w:rPr>
            </w:pPr>
            <w:r>
              <w:rPr>
                <w:rFonts w:ascii="Arial" w:eastAsia="Times New Roman" w:hAnsi="Arial" w:cs="Arial"/>
                <w:color w:val="000000"/>
                <w:sz w:val="18"/>
                <w:szCs w:val="18"/>
              </w:rPr>
              <w:t xml:space="preserve">Operation maintains a pest-control log that includes dates of inspection, inspection report, and corrective actions to eliminate any problems. </w:t>
            </w:r>
          </w:p>
        </w:tc>
        <w:tc>
          <w:tcPr>
            <w:tcW w:w="1133" w:type="dxa"/>
          </w:tcPr>
          <w:p w14:paraId="46AE561D" w14:textId="77777777" w:rsidR="006F680D" w:rsidRDefault="006F680D">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292A7432" w14:textId="0828C3B1"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5738785C" w14:textId="77777777" w:rsidTr="00941604">
        <w:trPr>
          <w:cantSplit/>
          <w:trHeight w:val="82"/>
        </w:trPr>
        <w:tc>
          <w:tcPr>
            <w:tcW w:w="1276" w:type="dxa"/>
            <w:noWrap/>
          </w:tcPr>
          <w:p w14:paraId="2CC4C0AD" w14:textId="49954812"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7B572A">
              <w:rPr>
                <w:rFonts w:ascii="Arial" w:eastAsia="Times New Roman" w:hAnsi="Arial" w:cs="Arial"/>
                <w:color w:val="000000"/>
                <w:sz w:val="18"/>
                <w:szCs w:val="18"/>
              </w:rPr>
              <w:t>6</w:t>
            </w:r>
            <w:r>
              <w:rPr>
                <w:rFonts w:ascii="Arial" w:eastAsia="Times New Roman" w:hAnsi="Arial" w:cs="Arial"/>
                <w:color w:val="000000"/>
                <w:sz w:val="18"/>
                <w:szCs w:val="18"/>
              </w:rPr>
              <w:t>.8</w:t>
            </w:r>
          </w:p>
        </w:tc>
        <w:tc>
          <w:tcPr>
            <w:tcW w:w="4428" w:type="dxa"/>
          </w:tcPr>
          <w:p w14:paraId="132067D2"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Does the operation have procedures to prevent pest harborage in any equipment stored near the building?</w:t>
            </w:r>
          </w:p>
        </w:tc>
        <w:tc>
          <w:tcPr>
            <w:tcW w:w="3794" w:type="dxa"/>
          </w:tcPr>
          <w:p w14:paraId="5D3B94E4"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Equipment stored outside shall be stored away from the building perimeter. Bone yards are located away from the building. Outside equipment storage areas shall be included in pest control program.</w:t>
            </w:r>
          </w:p>
        </w:tc>
        <w:tc>
          <w:tcPr>
            <w:tcW w:w="1133" w:type="dxa"/>
          </w:tcPr>
          <w:p w14:paraId="51CBD21B" w14:textId="77777777" w:rsidR="006F680D" w:rsidRDefault="006F680D">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13484980"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46B05A7E" w14:textId="77777777" w:rsidTr="00941604">
        <w:trPr>
          <w:cantSplit/>
          <w:trHeight w:val="82"/>
        </w:trPr>
        <w:tc>
          <w:tcPr>
            <w:tcW w:w="1276" w:type="dxa"/>
            <w:noWrap/>
          </w:tcPr>
          <w:p w14:paraId="2C6E387D" w14:textId="7EFABE6A"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7B572A">
              <w:rPr>
                <w:rFonts w:ascii="Arial" w:eastAsia="Times New Roman" w:hAnsi="Arial" w:cs="Arial"/>
                <w:color w:val="000000"/>
                <w:sz w:val="18"/>
                <w:szCs w:val="18"/>
              </w:rPr>
              <w:t>6</w:t>
            </w:r>
            <w:r>
              <w:rPr>
                <w:rFonts w:ascii="Arial" w:eastAsia="Times New Roman" w:hAnsi="Arial" w:cs="Arial"/>
                <w:color w:val="000000"/>
                <w:sz w:val="18"/>
                <w:szCs w:val="18"/>
              </w:rPr>
              <w:t>.9</w:t>
            </w:r>
          </w:p>
        </w:tc>
        <w:tc>
          <w:tcPr>
            <w:tcW w:w="4428" w:type="dxa"/>
          </w:tcPr>
          <w:p w14:paraId="1B79EFCD"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Are packaging, product, and inside of facility free of infestation of insects, rodents, birds, reptiles and mammals and evidence of them?</w:t>
            </w:r>
          </w:p>
        </w:tc>
        <w:tc>
          <w:tcPr>
            <w:tcW w:w="3794" w:type="dxa"/>
          </w:tcPr>
          <w:p w14:paraId="2FF13D87"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The inside of the facility, all product, and packaging shall be free of infestation of insects, rodents, birds, reptiles and mammals and evidence of them, including decomposed pests in pest control devices.</w:t>
            </w:r>
          </w:p>
        </w:tc>
        <w:tc>
          <w:tcPr>
            <w:tcW w:w="1133" w:type="dxa"/>
          </w:tcPr>
          <w:p w14:paraId="54D22468" w14:textId="617C086F"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1CCB84BF"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10BCBEFC" w14:textId="77777777" w:rsidTr="009A5FB1">
        <w:trPr>
          <w:cantSplit/>
          <w:trHeight w:val="82"/>
        </w:trPr>
        <w:tc>
          <w:tcPr>
            <w:tcW w:w="1276" w:type="dxa"/>
            <w:noWrap/>
          </w:tcPr>
          <w:p w14:paraId="768C7C12" w14:textId="7467ED94" w:rsidR="006F680D" w:rsidRPr="001A6469" w:rsidRDefault="006F680D">
            <w:pPr>
              <w:rPr>
                <w:rFonts w:ascii="Arial" w:eastAsia="Times New Roman" w:hAnsi="Arial" w:cs="Arial"/>
                <w:b/>
                <w:color w:val="000000"/>
                <w:sz w:val="20"/>
                <w:szCs w:val="20"/>
              </w:rPr>
            </w:pPr>
            <w:r w:rsidRPr="001A6469">
              <w:rPr>
                <w:rFonts w:ascii="Arial" w:eastAsia="Times New Roman" w:hAnsi="Arial" w:cs="Arial"/>
                <w:b/>
                <w:color w:val="000000"/>
                <w:sz w:val="20"/>
                <w:szCs w:val="20"/>
              </w:rPr>
              <w:t>1</w:t>
            </w:r>
            <w:r w:rsidR="007B572A">
              <w:rPr>
                <w:rFonts w:ascii="Arial" w:eastAsia="Times New Roman" w:hAnsi="Arial" w:cs="Arial"/>
                <w:b/>
                <w:color w:val="000000"/>
                <w:sz w:val="20"/>
                <w:szCs w:val="20"/>
              </w:rPr>
              <w:t>7</w:t>
            </w:r>
          </w:p>
        </w:tc>
        <w:tc>
          <w:tcPr>
            <w:tcW w:w="8222" w:type="dxa"/>
            <w:gridSpan w:val="2"/>
          </w:tcPr>
          <w:p w14:paraId="0680B8C0" w14:textId="77777777" w:rsidR="006F680D" w:rsidRPr="001A6469" w:rsidRDefault="006F680D">
            <w:pPr>
              <w:rPr>
                <w:rFonts w:ascii="Arial" w:eastAsia="Times New Roman" w:hAnsi="Arial" w:cs="Arial"/>
                <w:b/>
                <w:color w:val="000000"/>
                <w:sz w:val="20"/>
                <w:szCs w:val="20"/>
              </w:rPr>
            </w:pPr>
            <w:r w:rsidRPr="001A6469">
              <w:rPr>
                <w:rFonts w:ascii="Arial" w:eastAsia="Times New Roman" w:hAnsi="Arial" w:cs="Arial"/>
                <w:b/>
                <w:color w:val="000000"/>
                <w:sz w:val="20"/>
                <w:szCs w:val="20"/>
              </w:rPr>
              <w:t>WASTE MANAGEMENT</w:t>
            </w:r>
          </w:p>
        </w:tc>
        <w:tc>
          <w:tcPr>
            <w:tcW w:w="1133" w:type="dxa"/>
          </w:tcPr>
          <w:p w14:paraId="133C5B1F" w14:textId="77777777" w:rsidR="006F680D" w:rsidRDefault="006F680D">
            <w:pPr>
              <w:rPr>
                <w:rFonts w:ascii="Arial" w:eastAsia="Times New Roman" w:hAnsi="Arial" w:cs="Arial"/>
                <w:sz w:val="18"/>
                <w:szCs w:val="18"/>
              </w:rPr>
            </w:pPr>
          </w:p>
        </w:tc>
        <w:tc>
          <w:tcPr>
            <w:tcW w:w="3402" w:type="dxa"/>
          </w:tcPr>
          <w:p w14:paraId="0D805EAD"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2608E704" w14:textId="77777777" w:rsidTr="009A5FB1">
        <w:trPr>
          <w:cantSplit/>
          <w:trHeight w:val="82"/>
        </w:trPr>
        <w:tc>
          <w:tcPr>
            <w:tcW w:w="1276" w:type="dxa"/>
            <w:noWrap/>
          </w:tcPr>
          <w:p w14:paraId="33F77C80" w14:textId="77777777" w:rsidR="006F680D" w:rsidRDefault="006F680D">
            <w:pPr>
              <w:rPr>
                <w:rFonts w:ascii="Arial" w:eastAsia="Times New Roman" w:hAnsi="Arial" w:cs="Arial"/>
                <w:color w:val="000000"/>
                <w:sz w:val="18"/>
                <w:szCs w:val="18"/>
              </w:rPr>
            </w:pPr>
          </w:p>
        </w:tc>
        <w:tc>
          <w:tcPr>
            <w:tcW w:w="8222" w:type="dxa"/>
            <w:gridSpan w:val="2"/>
          </w:tcPr>
          <w:p w14:paraId="387001C2" w14:textId="77777777" w:rsidR="006F680D" w:rsidRPr="006311D4" w:rsidRDefault="006F680D" w:rsidP="006311D4">
            <w:pPr>
              <w:pStyle w:val="p1"/>
              <w:rPr>
                <w:rFonts w:eastAsia="Times New Roman"/>
                <w:i/>
                <w:color w:val="000000"/>
                <w:sz w:val="18"/>
                <w:szCs w:val="18"/>
              </w:rPr>
            </w:pPr>
            <w:r w:rsidRPr="006311D4">
              <w:rPr>
                <w:rFonts w:eastAsia="Times New Roman"/>
                <w:i/>
                <w:color w:val="000000"/>
                <w:sz w:val="18"/>
                <w:szCs w:val="18"/>
              </w:rPr>
              <w:t>A waste management plan is established to ensure waste is properly managed. </w:t>
            </w:r>
          </w:p>
        </w:tc>
        <w:tc>
          <w:tcPr>
            <w:tcW w:w="1133" w:type="dxa"/>
          </w:tcPr>
          <w:p w14:paraId="3C003F5A" w14:textId="77777777" w:rsidR="006F680D" w:rsidRDefault="006F680D">
            <w:pPr>
              <w:rPr>
                <w:rFonts w:ascii="Arial" w:eastAsia="Times New Roman" w:hAnsi="Arial" w:cs="Arial"/>
                <w:sz w:val="18"/>
                <w:szCs w:val="18"/>
              </w:rPr>
            </w:pPr>
          </w:p>
        </w:tc>
        <w:tc>
          <w:tcPr>
            <w:tcW w:w="3402" w:type="dxa"/>
          </w:tcPr>
          <w:p w14:paraId="708B2B4C" w14:textId="77777777" w:rsidR="006F680D" w:rsidRPr="00473E41" w:rsidRDefault="006F680D" w:rsidP="000E148F">
            <w:pPr>
              <w:pStyle w:val="Standa"/>
              <w:spacing w:before="0" w:beforeAutospacing="0" w:after="0"/>
              <w:rPr>
                <w:rFonts w:cs="Arial"/>
                <w:b/>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0BFAD555" w14:textId="77777777" w:rsidTr="00941604">
        <w:trPr>
          <w:cantSplit/>
          <w:trHeight w:val="82"/>
        </w:trPr>
        <w:tc>
          <w:tcPr>
            <w:tcW w:w="1276" w:type="dxa"/>
            <w:noWrap/>
          </w:tcPr>
          <w:p w14:paraId="3E934737" w14:textId="52123762"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7B572A">
              <w:rPr>
                <w:rFonts w:ascii="Arial" w:eastAsia="Times New Roman" w:hAnsi="Arial" w:cs="Arial"/>
                <w:color w:val="000000"/>
                <w:sz w:val="18"/>
                <w:szCs w:val="18"/>
              </w:rPr>
              <w:t>7</w:t>
            </w:r>
            <w:r>
              <w:rPr>
                <w:rFonts w:ascii="Arial" w:eastAsia="Times New Roman" w:hAnsi="Arial" w:cs="Arial"/>
                <w:color w:val="000000"/>
                <w:sz w:val="18"/>
                <w:szCs w:val="18"/>
              </w:rPr>
              <w:t>.1</w:t>
            </w:r>
          </w:p>
        </w:tc>
        <w:tc>
          <w:tcPr>
            <w:tcW w:w="4428" w:type="dxa"/>
          </w:tcPr>
          <w:p w14:paraId="331FDCC0" w14:textId="77777777" w:rsidR="006F680D" w:rsidRDefault="006F680D">
            <w:pPr>
              <w:rPr>
                <w:rFonts w:ascii="Arial" w:eastAsia="Times New Roman" w:hAnsi="Arial" w:cs="Arial"/>
                <w:sz w:val="18"/>
                <w:szCs w:val="18"/>
              </w:rPr>
            </w:pPr>
            <w:r>
              <w:rPr>
                <w:rFonts w:ascii="Arial" w:eastAsia="Times New Roman" w:hAnsi="Arial" w:cs="Arial"/>
                <w:sz w:val="18"/>
                <w:szCs w:val="18"/>
              </w:rPr>
              <w:t>Are waste materials and waste removal managed to avoid contamination?</w:t>
            </w:r>
          </w:p>
        </w:tc>
        <w:tc>
          <w:tcPr>
            <w:tcW w:w="3794" w:type="dxa"/>
          </w:tcPr>
          <w:p w14:paraId="68648E6F" w14:textId="1FBBFF74"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 xml:space="preserve">Trash, leaves, trim, culls, waste water, and other waste materials, and </w:t>
            </w:r>
            <w:r w:rsidRPr="009677F1">
              <w:rPr>
                <w:rFonts w:ascii="Arial" w:eastAsia="Times New Roman" w:hAnsi="Arial" w:cs="Arial"/>
                <w:color w:val="000000"/>
                <w:sz w:val="18"/>
                <w:szCs w:val="18"/>
              </w:rPr>
              <w:t>adulterated product</w:t>
            </w:r>
            <w:r>
              <w:rPr>
                <w:rFonts w:ascii="Arial" w:eastAsia="Times New Roman" w:hAnsi="Arial" w:cs="Arial"/>
                <w:color w:val="000000"/>
                <w:sz w:val="18"/>
                <w:szCs w:val="18"/>
              </w:rPr>
              <w:t xml:space="preserve"> are removed from the produce handling areas at a written, defined frequency and as needed, sufficient to avoid becoming a source of produce contamination. Outside garbage receptacles/dumpsters are closed or have lids (except for waste collection/cull trailers in active use) and located away from building entrances.  Weeds and other pest harborage are minimized around the containers.</w:t>
            </w:r>
          </w:p>
        </w:tc>
        <w:tc>
          <w:tcPr>
            <w:tcW w:w="1133" w:type="dxa"/>
          </w:tcPr>
          <w:p w14:paraId="74B92C9C" w14:textId="40F53FCC"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7EF15946" w14:textId="1EE7FFD8"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285E2CFC" w14:textId="77777777" w:rsidTr="009A5FB1">
        <w:trPr>
          <w:cantSplit/>
          <w:trHeight w:val="82"/>
        </w:trPr>
        <w:tc>
          <w:tcPr>
            <w:tcW w:w="1276" w:type="dxa"/>
            <w:noWrap/>
          </w:tcPr>
          <w:p w14:paraId="30D6DDF2" w14:textId="1FE384BE" w:rsidR="006F680D" w:rsidRPr="001A6469" w:rsidRDefault="006F680D">
            <w:pPr>
              <w:rPr>
                <w:rFonts w:ascii="Arial" w:eastAsia="Times New Roman" w:hAnsi="Arial" w:cs="Arial"/>
                <w:b/>
                <w:color w:val="000000"/>
                <w:sz w:val="20"/>
                <w:szCs w:val="20"/>
              </w:rPr>
            </w:pPr>
            <w:r w:rsidRPr="001A6469">
              <w:rPr>
                <w:rFonts w:ascii="Arial" w:eastAsia="Times New Roman" w:hAnsi="Arial" w:cs="Arial"/>
                <w:b/>
                <w:color w:val="000000"/>
                <w:sz w:val="20"/>
                <w:szCs w:val="20"/>
              </w:rPr>
              <w:t>1</w:t>
            </w:r>
            <w:r w:rsidR="007B572A">
              <w:rPr>
                <w:rFonts w:ascii="Arial" w:eastAsia="Times New Roman" w:hAnsi="Arial" w:cs="Arial"/>
                <w:b/>
                <w:color w:val="000000"/>
                <w:sz w:val="20"/>
                <w:szCs w:val="20"/>
              </w:rPr>
              <w:t>8</w:t>
            </w:r>
          </w:p>
        </w:tc>
        <w:tc>
          <w:tcPr>
            <w:tcW w:w="8222" w:type="dxa"/>
            <w:gridSpan w:val="2"/>
          </w:tcPr>
          <w:p w14:paraId="3E0D4C01" w14:textId="1DE79A77" w:rsidR="006F680D" w:rsidRPr="001A6469" w:rsidRDefault="006F680D" w:rsidP="00983C80">
            <w:pPr>
              <w:rPr>
                <w:rFonts w:ascii="Arial" w:eastAsia="Times New Roman" w:hAnsi="Arial" w:cs="Arial"/>
                <w:b/>
                <w:color w:val="000000"/>
                <w:sz w:val="20"/>
                <w:szCs w:val="20"/>
              </w:rPr>
            </w:pPr>
            <w:r w:rsidRPr="001A6469">
              <w:rPr>
                <w:rFonts w:ascii="Arial" w:eastAsia="Times New Roman" w:hAnsi="Arial" w:cs="Arial"/>
                <w:b/>
                <w:color w:val="000000"/>
                <w:sz w:val="20"/>
                <w:szCs w:val="20"/>
              </w:rPr>
              <w:t xml:space="preserve">FOREIGN </w:t>
            </w:r>
            <w:r w:rsidR="00983C80" w:rsidRPr="001A6469">
              <w:rPr>
                <w:rFonts w:ascii="Arial" w:eastAsia="Times New Roman" w:hAnsi="Arial" w:cs="Arial"/>
                <w:b/>
                <w:color w:val="000000"/>
                <w:sz w:val="20"/>
                <w:szCs w:val="20"/>
              </w:rPr>
              <w:t>MATERIALS</w:t>
            </w:r>
          </w:p>
        </w:tc>
        <w:tc>
          <w:tcPr>
            <w:tcW w:w="1133" w:type="dxa"/>
          </w:tcPr>
          <w:p w14:paraId="1F2999F5" w14:textId="77777777" w:rsidR="006F680D" w:rsidRDefault="006F680D">
            <w:pPr>
              <w:rPr>
                <w:rFonts w:ascii="Arial" w:eastAsia="Times New Roman" w:hAnsi="Arial" w:cs="Arial"/>
                <w:sz w:val="18"/>
                <w:szCs w:val="18"/>
              </w:rPr>
            </w:pPr>
          </w:p>
        </w:tc>
        <w:tc>
          <w:tcPr>
            <w:tcW w:w="3402" w:type="dxa"/>
          </w:tcPr>
          <w:p w14:paraId="1A040C72"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61B7C5FA" w14:textId="77777777" w:rsidTr="009A5FB1">
        <w:trPr>
          <w:cantSplit/>
          <w:trHeight w:val="82"/>
        </w:trPr>
        <w:tc>
          <w:tcPr>
            <w:tcW w:w="1276" w:type="dxa"/>
            <w:noWrap/>
          </w:tcPr>
          <w:p w14:paraId="3FF08288" w14:textId="77777777" w:rsidR="006F680D" w:rsidRDefault="006F680D">
            <w:pPr>
              <w:rPr>
                <w:rFonts w:ascii="Arial" w:eastAsia="Times New Roman" w:hAnsi="Arial" w:cs="Arial"/>
                <w:color w:val="000000"/>
                <w:sz w:val="18"/>
                <w:szCs w:val="18"/>
              </w:rPr>
            </w:pPr>
          </w:p>
        </w:tc>
        <w:tc>
          <w:tcPr>
            <w:tcW w:w="8222" w:type="dxa"/>
            <w:gridSpan w:val="2"/>
          </w:tcPr>
          <w:p w14:paraId="08CC8416" w14:textId="77777777" w:rsidR="006F680D" w:rsidRPr="0084514E" w:rsidRDefault="006F680D" w:rsidP="0084514E">
            <w:pPr>
              <w:rPr>
                <w:rFonts w:ascii="Arial" w:eastAsia="Times New Roman" w:hAnsi="Arial" w:cs="Arial"/>
                <w:i/>
                <w:color w:val="000000"/>
                <w:sz w:val="18"/>
                <w:szCs w:val="18"/>
              </w:rPr>
            </w:pPr>
            <w:r>
              <w:rPr>
                <w:rFonts w:ascii="Arial" w:eastAsia="Times New Roman" w:hAnsi="Arial" w:cs="Arial"/>
                <w:i/>
                <w:color w:val="000000"/>
                <w:sz w:val="18"/>
                <w:szCs w:val="18"/>
              </w:rPr>
              <w:t xml:space="preserve">Glass, metal, or other extraneous materials are physical hazards which can cause </w:t>
            </w:r>
            <w:r w:rsidRPr="0084514E">
              <w:rPr>
                <w:rFonts w:ascii="Arial" w:eastAsia="Times New Roman" w:hAnsi="Arial" w:cs="Arial"/>
                <w:i/>
                <w:color w:val="000000"/>
                <w:sz w:val="18"/>
                <w:szCs w:val="18"/>
              </w:rPr>
              <w:t>injury or illness in the person consuming the product.</w:t>
            </w:r>
          </w:p>
        </w:tc>
        <w:tc>
          <w:tcPr>
            <w:tcW w:w="1133" w:type="dxa"/>
          </w:tcPr>
          <w:p w14:paraId="28F3E9F4" w14:textId="77777777" w:rsidR="006F680D" w:rsidRDefault="006F680D">
            <w:pPr>
              <w:rPr>
                <w:rFonts w:ascii="Arial" w:eastAsia="Times New Roman" w:hAnsi="Arial" w:cs="Arial"/>
                <w:sz w:val="18"/>
                <w:szCs w:val="18"/>
              </w:rPr>
            </w:pPr>
          </w:p>
        </w:tc>
        <w:tc>
          <w:tcPr>
            <w:tcW w:w="3402" w:type="dxa"/>
          </w:tcPr>
          <w:p w14:paraId="306304B1"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6A27E776" w14:textId="77777777" w:rsidTr="00941604">
        <w:trPr>
          <w:cantSplit/>
          <w:trHeight w:val="82"/>
        </w:trPr>
        <w:tc>
          <w:tcPr>
            <w:tcW w:w="1276" w:type="dxa"/>
            <w:noWrap/>
          </w:tcPr>
          <w:p w14:paraId="10C7F46D" w14:textId="76683434" w:rsidR="006F680D" w:rsidRPr="00813D83" w:rsidRDefault="006F680D">
            <w:pPr>
              <w:rPr>
                <w:rFonts w:ascii="Arial" w:eastAsia="Times New Roman" w:hAnsi="Arial" w:cs="Arial"/>
                <w:color w:val="FF0000"/>
                <w:sz w:val="18"/>
                <w:szCs w:val="18"/>
              </w:rPr>
            </w:pPr>
            <w:r w:rsidRPr="009A5FB1">
              <w:rPr>
                <w:rFonts w:ascii="Arial" w:eastAsia="Times New Roman" w:hAnsi="Arial" w:cs="Arial"/>
                <w:color w:val="000000"/>
                <w:sz w:val="18"/>
                <w:szCs w:val="18"/>
              </w:rPr>
              <w:t>1</w:t>
            </w:r>
            <w:r w:rsidR="007B572A">
              <w:rPr>
                <w:rFonts w:ascii="Arial" w:eastAsia="Times New Roman" w:hAnsi="Arial" w:cs="Arial"/>
                <w:color w:val="000000"/>
                <w:sz w:val="18"/>
                <w:szCs w:val="18"/>
              </w:rPr>
              <w:t>8</w:t>
            </w:r>
            <w:r w:rsidRPr="009A5FB1">
              <w:rPr>
                <w:rFonts w:ascii="Arial" w:eastAsia="Times New Roman" w:hAnsi="Arial" w:cs="Arial"/>
                <w:color w:val="000000"/>
                <w:sz w:val="18"/>
                <w:szCs w:val="18"/>
              </w:rPr>
              <w:t>.1</w:t>
            </w:r>
          </w:p>
        </w:tc>
        <w:tc>
          <w:tcPr>
            <w:tcW w:w="4428" w:type="dxa"/>
          </w:tcPr>
          <w:p w14:paraId="121E74B1" w14:textId="48521D02" w:rsidR="006F680D" w:rsidRPr="00E00F57" w:rsidRDefault="006F680D" w:rsidP="00E00F57">
            <w:pPr>
              <w:pStyle w:val="p1"/>
              <w:rPr>
                <w:rFonts w:eastAsia="Times New Roman"/>
                <w:color w:val="000000"/>
                <w:sz w:val="18"/>
                <w:szCs w:val="18"/>
              </w:rPr>
            </w:pPr>
            <w:r>
              <w:rPr>
                <w:rFonts w:eastAsia="Times New Roman"/>
                <w:color w:val="000000"/>
                <w:sz w:val="18"/>
                <w:szCs w:val="18"/>
              </w:rPr>
              <w:t xml:space="preserve">Has the </w:t>
            </w:r>
            <w:r w:rsidR="00EA47B9">
              <w:rPr>
                <w:rFonts w:eastAsia="Times New Roman"/>
                <w:color w:val="000000"/>
                <w:sz w:val="18"/>
                <w:szCs w:val="18"/>
              </w:rPr>
              <w:t xml:space="preserve">operation </w:t>
            </w:r>
            <w:r>
              <w:rPr>
                <w:rFonts w:eastAsia="Times New Roman"/>
                <w:color w:val="000000"/>
                <w:sz w:val="18"/>
                <w:szCs w:val="18"/>
              </w:rPr>
              <w:t xml:space="preserve">developed a foreign materials programs to eliminate or control </w:t>
            </w:r>
            <w:r w:rsidRPr="00E00F57">
              <w:rPr>
                <w:rFonts w:eastAsia="Times New Roman"/>
                <w:color w:val="000000"/>
                <w:sz w:val="18"/>
                <w:szCs w:val="18"/>
              </w:rPr>
              <w:t>any metal</w:t>
            </w:r>
            <w:r w:rsidR="005518B2">
              <w:rPr>
                <w:rFonts w:eastAsia="Times New Roman"/>
                <w:color w:val="000000"/>
                <w:sz w:val="18"/>
                <w:szCs w:val="18"/>
              </w:rPr>
              <w:t xml:space="preserve"> or </w:t>
            </w:r>
            <w:r w:rsidR="005518B2" w:rsidRPr="00EF763E">
              <w:rPr>
                <w:rFonts w:eastAsia="Times New Roman"/>
                <w:color w:val="000000"/>
                <w:sz w:val="18"/>
                <w:szCs w:val="18"/>
              </w:rPr>
              <w:t>other extraneous material</w:t>
            </w:r>
            <w:r w:rsidRPr="00E00F57">
              <w:rPr>
                <w:rFonts w:eastAsia="Times New Roman"/>
                <w:color w:val="000000"/>
                <w:sz w:val="18"/>
                <w:szCs w:val="18"/>
              </w:rPr>
              <w:t xml:space="preserve"> issues?</w:t>
            </w:r>
          </w:p>
          <w:p w14:paraId="61F8B982" w14:textId="24561669" w:rsidR="006F680D" w:rsidRPr="00813D83" w:rsidRDefault="006F680D">
            <w:pPr>
              <w:rPr>
                <w:rFonts w:ascii="Arial" w:eastAsia="Times New Roman" w:hAnsi="Arial" w:cs="Arial"/>
                <w:color w:val="FF0000"/>
                <w:sz w:val="18"/>
                <w:szCs w:val="18"/>
              </w:rPr>
            </w:pPr>
          </w:p>
        </w:tc>
        <w:tc>
          <w:tcPr>
            <w:tcW w:w="3794" w:type="dxa"/>
          </w:tcPr>
          <w:p w14:paraId="1DF1AE1C" w14:textId="2FD3EBA2" w:rsidR="006F680D" w:rsidRPr="009A5FB1" w:rsidRDefault="006F680D" w:rsidP="009A5FB1">
            <w:pPr>
              <w:rPr>
                <w:rFonts w:ascii="Arial" w:eastAsia="Times New Roman" w:hAnsi="Arial" w:cs="Arial"/>
                <w:color w:val="FF0000"/>
                <w:sz w:val="18"/>
                <w:szCs w:val="18"/>
              </w:rPr>
            </w:pPr>
            <w:r w:rsidRPr="009A5FB1">
              <w:rPr>
                <w:rFonts w:ascii="Arial" w:eastAsia="Times New Roman" w:hAnsi="Arial" w:cs="Arial"/>
                <w:color w:val="000000"/>
                <w:sz w:val="18"/>
                <w:szCs w:val="18"/>
              </w:rPr>
              <w:t>Operation maintains a written</w:t>
            </w:r>
            <w:r w:rsidR="00983C80">
              <w:rPr>
                <w:rFonts w:ascii="Arial" w:eastAsia="Times New Roman" w:hAnsi="Arial" w:cs="Arial"/>
                <w:color w:val="000000"/>
                <w:sz w:val="18"/>
                <w:szCs w:val="18"/>
              </w:rPr>
              <w:t xml:space="preserve"> foreign materials</w:t>
            </w:r>
            <w:r w:rsidRPr="009A5FB1">
              <w:rPr>
                <w:rFonts w:ascii="Arial" w:eastAsia="Times New Roman" w:hAnsi="Arial" w:cs="Arial"/>
                <w:color w:val="000000"/>
                <w:sz w:val="18"/>
                <w:szCs w:val="18"/>
              </w:rPr>
              <w:t xml:space="preserve"> policy</w:t>
            </w:r>
            <w:r w:rsidR="006E5734">
              <w:rPr>
                <w:rFonts w:ascii="Arial" w:eastAsia="Times New Roman" w:hAnsi="Arial" w:cs="Arial"/>
                <w:color w:val="000000"/>
                <w:sz w:val="18"/>
                <w:szCs w:val="18"/>
              </w:rPr>
              <w:t xml:space="preserve"> including glass and brittle plastic</w:t>
            </w:r>
            <w:r w:rsidRPr="009A5FB1">
              <w:rPr>
                <w:rFonts w:ascii="Arial" w:eastAsia="Times New Roman" w:hAnsi="Arial" w:cs="Arial"/>
                <w:color w:val="000000"/>
                <w:sz w:val="18"/>
                <w:szCs w:val="18"/>
              </w:rPr>
              <w:t xml:space="preserve"> to address adequate measures to protect against </w:t>
            </w:r>
            <w:r w:rsidRPr="00EF763E">
              <w:rPr>
                <w:rFonts w:ascii="Arial" w:eastAsia="Times New Roman" w:hAnsi="Arial" w:cs="Arial"/>
                <w:color w:val="000000"/>
                <w:sz w:val="18"/>
                <w:szCs w:val="18"/>
              </w:rPr>
              <w:t>the inclusion of metal or other extraneous material in food. All foreign material risks must be either removed and/or</w:t>
            </w:r>
            <w:r>
              <w:rPr>
                <w:rFonts w:ascii="Arial" w:eastAsia="Times New Roman" w:hAnsi="Arial" w:cs="Arial"/>
                <w:color w:val="000000"/>
                <w:sz w:val="18"/>
                <w:szCs w:val="18"/>
              </w:rPr>
              <w:t xml:space="preserve"> </w:t>
            </w:r>
            <w:r w:rsidRPr="00EF763E">
              <w:rPr>
                <w:rFonts w:ascii="Arial" w:eastAsia="Times New Roman" w:hAnsi="Arial" w:cs="Arial"/>
                <w:color w:val="000000"/>
                <w:sz w:val="18"/>
                <w:szCs w:val="18"/>
              </w:rPr>
              <w:t xml:space="preserve">accounted for and controlled. </w:t>
            </w:r>
            <w:r>
              <w:rPr>
                <w:rFonts w:ascii="Arial" w:eastAsia="Times New Roman" w:hAnsi="Arial" w:cs="Arial"/>
                <w:color w:val="000000"/>
                <w:sz w:val="18"/>
                <w:szCs w:val="18"/>
              </w:rPr>
              <w:t xml:space="preserve">Visual inspection is acceptable. </w:t>
            </w:r>
            <w:r w:rsidRPr="009A5FB1">
              <w:rPr>
                <w:rFonts w:ascii="Arial" w:eastAsia="Times New Roman" w:hAnsi="Arial" w:cs="Arial"/>
                <w:color w:val="000000"/>
                <w:sz w:val="18"/>
                <w:szCs w:val="18"/>
              </w:rPr>
              <w:t>Records are kept.</w:t>
            </w:r>
            <w:r>
              <w:rPr>
                <w:rFonts w:eastAsia="Times New Roman"/>
                <w:color w:val="000000"/>
                <w:sz w:val="18"/>
                <w:szCs w:val="18"/>
              </w:rPr>
              <w:t xml:space="preserve"> </w:t>
            </w:r>
          </w:p>
        </w:tc>
        <w:tc>
          <w:tcPr>
            <w:tcW w:w="1133" w:type="dxa"/>
          </w:tcPr>
          <w:p w14:paraId="5BB121A4" w14:textId="0ED5AC15"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Major</w:t>
            </w:r>
          </w:p>
        </w:tc>
        <w:tc>
          <w:tcPr>
            <w:tcW w:w="3402" w:type="dxa"/>
          </w:tcPr>
          <w:p w14:paraId="356476A2" w14:textId="42CFB5BC"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3C4ECC41" w14:textId="77777777" w:rsidTr="00941604">
        <w:trPr>
          <w:cantSplit/>
          <w:trHeight w:val="82"/>
        </w:trPr>
        <w:tc>
          <w:tcPr>
            <w:tcW w:w="1276" w:type="dxa"/>
            <w:noWrap/>
          </w:tcPr>
          <w:p w14:paraId="733DC713" w14:textId="16A79E29" w:rsidR="006F680D" w:rsidRPr="00813D83" w:rsidRDefault="006F680D">
            <w:pPr>
              <w:rPr>
                <w:rFonts w:ascii="Arial" w:eastAsia="Times New Roman" w:hAnsi="Arial" w:cs="Arial"/>
                <w:color w:val="FF0000"/>
                <w:sz w:val="18"/>
                <w:szCs w:val="18"/>
              </w:rPr>
            </w:pPr>
            <w:r w:rsidRPr="009A5FB1">
              <w:rPr>
                <w:rFonts w:ascii="Arial" w:eastAsia="Times New Roman" w:hAnsi="Arial" w:cs="Arial"/>
                <w:color w:val="000000"/>
                <w:sz w:val="18"/>
                <w:szCs w:val="18"/>
              </w:rPr>
              <w:t>1</w:t>
            </w:r>
            <w:r w:rsidR="007B572A">
              <w:rPr>
                <w:rFonts w:ascii="Arial" w:eastAsia="Times New Roman" w:hAnsi="Arial" w:cs="Arial"/>
                <w:color w:val="000000"/>
                <w:sz w:val="18"/>
                <w:szCs w:val="18"/>
              </w:rPr>
              <w:t>8</w:t>
            </w:r>
            <w:r w:rsidRPr="009A5FB1">
              <w:rPr>
                <w:rFonts w:ascii="Arial" w:eastAsia="Times New Roman" w:hAnsi="Arial" w:cs="Arial"/>
                <w:color w:val="000000"/>
                <w:sz w:val="18"/>
                <w:szCs w:val="18"/>
              </w:rPr>
              <w:t>.2</w:t>
            </w:r>
          </w:p>
        </w:tc>
        <w:tc>
          <w:tcPr>
            <w:tcW w:w="4428" w:type="dxa"/>
          </w:tcPr>
          <w:p w14:paraId="240B2455" w14:textId="25B52EE2" w:rsidR="006F680D" w:rsidRPr="00813D83" w:rsidRDefault="006F680D" w:rsidP="00E00F57">
            <w:pPr>
              <w:pStyle w:val="p1"/>
              <w:rPr>
                <w:rFonts w:eastAsia="Times New Roman"/>
                <w:color w:val="FF0000"/>
                <w:sz w:val="18"/>
                <w:szCs w:val="18"/>
              </w:rPr>
            </w:pPr>
            <w:r>
              <w:rPr>
                <w:rFonts w:eastAsia="Times New Roman"/>
                <w:color w:val="000000"/>
                <w:sz w:val="18"/>
                <w:szCs w:val="18"/>
              </w:rPr>
              <w:t>Are only essential glass and brittle plastic present in the building?</w:t>
            </w:r>
          </w:p>
        </w:tc>
        <w:tc>
          <w:tcPr>
            <w:tcW w:w="3794" w:type="dxa"/>
          </w:tcPr>
          <w:p w14:paraId="5A7D913E" w14:textId="3A33A92C" w:rsidR="006F680D" w:rsidRPr="009A5FB1" w:rsidRDefault="006F680D" w:rsidP="00983C80">
            <w:pPr>
              <w:rPr>
                <w:rFonts w:ascii="Arial" w:eastAsia="Times New Roman" w:hAnsi="Arial" w:cs="Arial"/>
                <w:color w:val="000000"/>
                <w:sz w:val="18"/>
                <w:szCs w:val="18"/>
              </w:rPr>
            </w:pPr>
            <w:r>
              <w:rPr>
                <w:rFonts w:ascii="Arial" w:eastAsia="Times New Roman" w:hAnsi="Arial" w:cs="Arial"/>
                <w:color w:val="000000"/>
                <w:sz w:val="18"/>
                <w:szCs w:val="18"/>
              </w:rPr>
              <w:t>Light bulbs, fixtures, windows, mirrors, skylights and other glass and brittle plastic in the building or in the product path entering or exiting the building shall be of the safety type, or shall be otherwise protected to prevent breakage. If glass or britt</w:t>
            </w:r>
            <w:r w:rsidR="00983C80">
              <w:rPr>
                <w:rFonts w:ascii="Arial" w:eastAsia="Times New Roman" w:hAnsi="Arial" w:cs="Arial"/>
                <w:color w:val="000000"/>
                <w:sz w:val="18"/>
                <w:szCs w:val="18"/>
              </w:rPr>
              <w:t xml:space="preserve">le plastic must be used, the </w:t>
            </w:r>
            <w:r>
              <w:rPr>
                <w:rFonts w:ascii="Arial" w:eastAsia="Times New Roman" w:hAnsi="Arial" w:cs="Arial"/>
                <w:color w:val="000000"/>
                <w:sz w:val="18"/>
                <w:szCs w:val="18"/>
              </w:rPr>
              <w:t>written glass and brittle p</w:t>
            </w:r>
            <w:r w:rsidR="00983C80">
              <w:rPr>
                <w:rFonts w:ascii="Arial" w:eastAsia="Times New Roman" w:hAnsi="Arial" w:cs="Arial"/>
                <w:color w:val="000000"/>
                <w:sz w:val="18"/>
                <w:szCs w:val="18"/>
              </w:rPr>
              <w:t>lastic control policy shall include</w:t>
            </w:r>
            <w:r>
              <w:rPr>
                <w:rFonts w:ascii="Arial" w:eastAsia="Times New Roman" w:hAnsi="Arial" w:cs="Arial"/>
                <w:color w:val="000000"/>
                <w:sz w:val="18"/>
                <w:szCs w:val="18"/>
              </w:rPr>
              <w:t xml:space="preserve"> a glass and brittle plastic register.  </w:t>
            </w:r>
          </w:p>
        </w:tc>
        <w:tc>
          <w:tcPr>
            <w:tcW w:w="1133" w:type="dxa"/>
          </w:tcPr>
          <w:p w14:paraId="1E39D27D" w14:textId="1F956A7D"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Major</w:t>
            </w:r>
          </w:p>
        </w:tc>
        <w:tc>
          <w:tcPr>
            <w:tcW w:w="3402" w:type="dxa"/>
          </w:tcPr>
          <w:p w14:paraId="2B4CCC85" w14:textId="357BCBA2"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1DB56528" w14:textId="77777777" w:rsidTr="009A5FB1">
        <w:trPr>
          <w:cantSplit/>
          <w:trHeight w:val="82"/>
        </w:trPr>
        <w:tc>
          <w:tcPr>
            <w:tcW w:w="1276" w:type="dxa"/>
            <w:noWrap/>
          </w:tcPr>
          <w:p w14:paraId="797F848E" w14:textId="376B5AB2" w:rsidR="006F680D" w:rsidRPr="001A6469" w:rsidRDefault="006F680D">
            <w:pPr>
              <w:rPr>
                <w:rFonts w:ascii="Arial" w:eastAsia="Times New Roman" w:hAnsi="Arial" w:cs="Arial"/>
                <w:b/>
                <w:color w:val="000000"/>
                <w:sz w:val="20"/>
                <w:szCs w:val="20"/>
              </w:rPr>
            </w:pPr>
            <w:r w:rsidRPr="001A6469">
              <w:rPr>
                <w:rFonts w:ascii="Arial" w:eastAsia="Times New Roman" w:hAnsi="Arial" w:cs="Arial"/>
                <w:b/>
                <w:color w:val="000000"/>
                <w:sz w:val="20"/>
                <w:szCs w:val="20"/>
              </w:rPr>
              <w:t>1</w:t>
            </w:r>
            <w:r w:rsidR="007B572A">
              <w:rPr>
                <w:rFonts w:ascii="Arial" w:eastAsia="Times New Roman" w:hAnsi="Arial" w:cs="Arial"/>
                <w:b/>
                <w:color w:val="000000"/>
                <w:sz w:val="20"/>
                <w:szCs w:val="20"/>
              </w:rPr>
              <w:t>9</w:t>
            </w:r>
          </w:p>
        </w:tc>
        <w:tc>
          <w:tcPr>
            <w:tcW w:w="8222" w:type="dxa"/>
            <w:gridSpan w:val="2"/>
          </w:tcPr>
          <w:p w14:paraId="2C0D2ADC" w14:textId="77777777" w:rsidR="006F680D" w:rsidRPr="001A6469" w:rsidRDefault="006F680D">
            <w:pPr>
              <w:rPr>
                <w:rFonts w:ascii="Arial" w:eastAsia="Times New Roman" w:hAnsi="Arial" w:cs="Arial"/>
                <w:b/>
                <w:color w:val="000000"/>
                <w:sz w:val="20"/>
                <w:szCs w:val="20"/>
              </w:rPr>
            </w:pPr>
            <w:r w:rsidRPr="001A6469">
              <w:rPr>
                <w:rFonts w:ascii="Arial" w:eastAsia="Times New Roman" w:hAnsi="Arial" w:cs="Arial"/>
                <w:b/>
                <w:color w:val="000000"/>
                <w:sz w:val="20"/>
                <w:szCs w:val="20"/>
              </w:rPr>
              <w:t>COOLING AND STORAGE</w:t>
            </w:r>
          </w:p>
        </w:tc>
        <w:tc>
          <w:tcPr>
            <w:tcW w:w="1133" w:type="dxa"/>
          </w:tcPr>
          <w:p w14:paraId="1031FA4A" w14:textId="77777777" w:rsidR="006F680D" w:rsidRDefault="006F680D">
            <w:pPr>
              <w:rPr>
                <w:rFonts w:ascii="Arial" w:eastAsia="Times New Roman" w:hAnsi="Arial" w:cs="Arial"/>
                <w:sz w:val="18"/>
                <w:szCs w:val="18"/>
              </w:rPr>
            </w:pPr>
          </w:p>
        </w:tc>
        <w:tc>
          <w:tcPr>
            <w:tcW w:w="3402" w:type="dxa"/>
          </w:tcPr>
          <w:p w14:paraId="685B9D7B"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0DD34FA0" w14:textId="77777777" w:rsidTr="009A5FB1">
        <w:trPr>
          <w:cantSplit/>
          <w:trHeight w:val="82"/>
        </w:trPr>
        <w:tc>
          <w:tcPr>
            <w:tcW w:w="1276" w:type="dxa"/>
            <w:noWrap/>
          </w:tcPr>
          <w:p w14:paraId="52F67178" w14:textId="77777777" w:rsidR="006F680D" w:rsidRDefault="006F680D">
            <w:pPr>
              <w:rPr>
                <w:rFonts w:ascii="Arial" w:eastAsia="Times New Roman" w:hAnsi="Arial" w:cs="Arial"/>
                <w:color w:val="000000"/>
                <w:sz w:val="18"/>
                <w:szCs w:val="18"/>
              </w:rPr>
            </w:pPr>
          </w:p>
        </w:tc>
        <w:tc>
          <w:tcPr>
            <w:tcW w:w="8222" w:type="dxa"/>
            <w:gridSpan w:val="2"/>
          </w:tcPr>
          <w:p w14:paraId="536BDC70" w14:textId="77777777" w:rsidR="006F680D" w:rsidRPr="001A6469" w:rsidRDefault="006F680D" w:rsidP="00934866">
            <w:pPr>
              <w:tabs>
                <w:tab w:val="left" w:pos="2800"/>
              </w:tabs>
              <w:rPr>
                <w:rFonts w:ascii="Arial" w:eastAsia="Times New Roman" w:hAnsi="Arial" w:cs="Arial"/>
                <w:i/>
                <w:color w:val="000000"/>
                <w:sz w:val="18"/>
                <w:szCs w:val="18"/>
              </w:rPr>
            </w:pPr>
            <w:r w:rsidRPr="001A6469">
              <w:rPr>
                <w:rFonts w:ascii="Arial" w:eastAsia="Times New Roman" w:hAnsi="Arial" w:cs="Arial"/>
                <w:i/>
                <w:color w:val="000000"/>
                <w:sz w:val="18"/>
                <w:szCs w:val="18"/>
              </w:rPr>
              <w:t>Cold Storage, Controlled Atmosphere, Iced Storage, Equipment</w:t>
            </w:r>
          </w:p>
        </w:tc>
        <w:tc>
          <w:tcPr>
            <w:tcW w:w="1133" w:type="dxa"/>
          </w:tcPr>
          <w:p w14:paraId="6BF49857" w14:textId="77777777" w:rsidR="006F680D" w:rsidRDefault="006F680D">
            <w:pPr>
              <w:rPr>
                <w:rFonts w:ascii="Arial" w:eastAsia="Times New Roman" w:hAnsi="Arial" w:cs="Arial"/>
                <w:sz w:val="18"/>
                <w:szCs w:val="18"/>
              </w:rPr>
            </w:pPr>
          </w:p>
        </w:tc>
        <w:tc>
          <w:tcPr>
            <w:tcW w:w="3402" w:type="dxa"/>
          </w:tcPr>
          <w:p w14:paraId="218531C6"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06F3F734" w14:textId="77777777" w:rsidTr="00941604">
        <w:trPr>
          <w:cantSplit/>
          <w:trHeight w:val="82"/>
        </w:trPr>
        <w:tc>
          <w:tcPr>
            <w:tcW w:w="1276" w:type="dxa"/>
            <w:noWrap/>
          </w:tcPr>
          <w:p w14:paraId="7EA266AB" w14:textId="2C83234D"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7B572A">
              <w:rPr>
                <w:rFonts w:ascii="Arial" w:eastAsia="Times New Roman" w:hAnsi="Arial" w:cs="Arial"/>
                <w:color w:val="000000"/>
                <w:sz w:val="18"/>
                <w:szCs w:val="18"/>
              </w:rPr>
              <w:t>9</w:t>
            </w:r>
            <w:r>
              <w:rPr>
                <w:rFonts w:ascii="Arial" w:eastAsia="Times New Roman" w:hAnsi="Arial" w:cs="Arial"/>
                <w:color w:val="000000"/>
                <w:sz w:val="18"/>
                <w:szCs w:val="18"/>
              </w:rPr>
              <w:t>.1</w:t>
            </w:r>
          </w:p>
        </w:tc>
        <w:tc>
          <w:tcPr>
            <w:tcW w:w="4428" w:type="dxa"/>
          </w:tcPr>
          <w:p w14:paraId="37499B25"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Are product storage areas and conditions appropriate to the commodities stored?</w:t>
            </w:r>
          </w:p>
        </w:tc>
        <w:tc>
          <w:tcPr>
            <w:tcW w:w="3794" w:type="dxa"/>
          </w:tcPr>
          <w:p w14:paraId="1DD19902" w14:textId="02066F8D"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 xml:space="preserve">Produce storage locations and conditions shall not pose a risk of produce contamination, consistent with industry standards or prevailing regulation, </w:t>
            </w:r>
            <w:r w:rsidR="00EA47B9">
              <w:rPr>
                <w:rFonts w:ascii="Arial" w:eastAsia="Times New Roman" w:hAnsi="Arial" w:cs="Arial"/>
                <w:color w:val="000000"/>
                <w:sz w:val="18"/>
                <w:szCs w:val="18"/>
              </w:rPr>
              <w:t>if stricter</w:t>
            </w:r>
            <w:r w:rsidR="00211C5C">
              <w:rPr>
                <w:rFonts w:ascii="Arial" w:eastAsia="Times New Roman" w:hAnsi="Arial" w:cs="Arial"/>
                <w:color w:val="000000"/>
                <w:sz w:val="18"/>
                <w:szCs w:val="18"/>
              </w:rPr>
              <w:t>,</w:t>
            </w:r>
            <w:r w:rsidR="00EA47B9">
              <w:rPr>
                <w:rFonts w:ascii="Arial" w:eastAsia="Times New Roman" w:hAnsi="Arial" w:cs="Arial"/>
                <w:color w:val="000000"/>
                <w:sz w:val="18"/>
                <w:szCs w:val="18"/>
              </w:rPr>
              <w:t xml:space="preserve"> </w:t>
            </w:r>
            <w:r>
              <w:rPr>
                <w:rFonts w:ascii="Arial" w:eastAsia="Times New Roman" w:hAnsi="Arial" w:cs="Arial"/>
                <w:color w:val="000000"/>
                <w:sz w:val="18"/>
                <w:szCs w:val="18"/>
              </w:rPr>
              <w:t>including outdoor bulk storage. Racks provided for the storage of packaging shall be constructed of impervious materials and designed to enable inspection and cleaning of the floors and the storage room. Storage areas shall be constructed to prevent packaging from becoming a harborage for pests or vermin.</w:t>
            </w:r>
          </w:p>
        </w:tc>
        <w:tc>
          <w:tcPr>
            <w:tcW w:w="1133" w:type="dxa"/>
          </w:tcPr>
          <w:p w14:paraId="0CE7AEE8" w14:textId="2EF98004"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2F2DB134"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411F5EDC" w14:textId="77777777" w:rsidTr="00941604">
        <w:trPr>
          <w:cantSplit/>
          <w:trHeight w:val="82"/>
        </w:trPr>
        <w:tc>
          <w:tcPr>
            <w:tcW w:w="1276" w:type="dxa"/>
            <w:noWrap/>
          </w:tcPr>
          <w:p w14:paraId="585F3B2A" w14:textId="3DEE0323"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7B572A">
              <w:rPr>
                <w:rFonts w:ascii="Arial" w:eastAsia="Times New Roman" w:hAnsi="Arial" w:cs="Arial"/>
                <w:color w:val="000000"/>
                <w:sz w:val="18"/>
                <w:szCs w:val="18"/>
              </w:rPr>
              <w:t>9</w:t>
            </w:r>
            <w:r>
              <w:rPr>
                <w:rFonts w:ascii="Arial" w:eastAsia="Times New Roman" w:hAnsi="Arial" w:cs="Arial"/>
                <w:color w:val="000000"/>
                <w:sz w:val="18"/>
                <w:szCs w:val="18"/>
              </w:rPr>
              <w:t>.2</w:t>
            </w:r>
          </w:p>
        </w:tc>
        <w:tc>
          <w:tcPr>
            <w:tcW w:w="4428" w:type="dxa"/>
          </w:tcPr>
          <w:p w14:paraId="586D99B7"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Where temperature control is required for food safety, are cooling facilities fitted with temperature monitoring equipment or suitable temperature monitoring device?</w:t>
            </w:r>
          </w:p>
        </w:tc>
        <w:tc>
          <w:tcPr>
            <w:tcW w:w="3794" w:type="dxa"/>
          </w:tcPr>
          <w:p w14:paraId="7FAEEB0D"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 xml:space="preserve">Temperature and atmosphere monitoring equipment shall be located so as to monitor the warmest part of the room and be fitted with measurement devices that are easily readable and accessible. </w:t>
            </w:r>
          </w:p>
        </w:tc>
        <w:tc>
          <w:tcPr>
            <w:tcW w:w="1133" w:type="dxa"/>
          </w:tcPr>
          <w:p w14:paraId="747C4F4D" w14:textId="77777777" w:rsidR="006F680D" w:rsidRDefault="006F680D">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5FFB274B"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6D6CE7E8" w14:textId="77777777" w:rsidTr="00941604">
        <w:trPr>
          <w:cantSplit/>
          <w:trHeight w:val="82"/>
        </w:trPr>
        <w:tc>
          <w:tcPr>
            <w:tcW w:w="1276" w:type="dxa"/>
            <w:noWrap/>
          </w:tcPr>
          <w:p w14:paraId="6B86E600" w14:textId="6EFB1819"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7B572A">
              <w:rPr>
                <w:rFonts w:ascii="Arial" w:eastAsia="Times New Roman" w:hAnsi="Arial" w:cs="Arial"/>
                <w:color w:val="000000"/>
                <w:sz w:val="18"/>
                <w:szCs w:val="18"/>
              </w:rPr>
              <w:t>9</w:t>
            </w:r>
            <w:r>
              <w:rPr>
                <w:rFonts w:ascii="Arial" w:eastAsia="Times New Roman" w:hAnsi="Arial" w:cs="Arial"/>
                <w:color w:val="000000"/>
                <w:sz w:val="18"/>
                <w:szCs w:val="18"/>
              </w:rPr>
              <w:t>.3</w:t>
            </w:r>
          </w:p>
        </w:tc>
        <w:tc>
          <w:tcPr>
            <w:tcW w:w="4428" w:type="dxa"/>
          </w:tcPr>
          <w:p w14:paraId="3132842A"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Is iced product handled so as not to serve as a source of contamination?</w:t>
            </w:r>
          </w:p>
        </w:tc>
        <w:tc>
          <w:tcPr>
            <w:tcW w:w="3794" w:type="dxa"/>
          </w:tcPr>
          <w:p w14:paraId="7A0503F7"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Protective measures are implemented in areas where iced product is stored over packed produce in order to prevent melting ice from contaminating product below.</w:t>
            </w:r>
          </w:p>
        </w:tc>
        <w:tc>
          <w:tcPr>
            <w:tcW w:w="1133" w:type="dxa"/>
          </w:tcPr>
          <w:p w14:paraId="2D760A3A" w14:textId="7260C8BA"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24731156"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47D70730" w14:textId="77777777" w:rsidTr="00941604">
        <w:trPr>
          <w:cantSplit/>
          <w:trHeight w:val="82"/>
        </w:trPr>
        <w:tc>
          <w:tcPr>
            <w:tcW w:w="1276" w:type="dxa"/>
            <w:noWrap/>
          </w:tcPr>
          <w:p w14:paraId="06099D0E" w14:textId="31D874BD"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7B572A">
              <w:rPr>
                <w:rFonts w:ascii="Arial" w:eastAsia="Times New Roman" w:hAnsi="Arial" w:cs="Arial"/>
                <w:color w:val="000000"/>
                <w:sz w:val="18"/>
                <w:szCs w:val="18"/>
              </w:rPr>
              <w:t>9</w:t>
            </w:r>
            <w:r>
              <w:rPr>
                <w:rFonts w:ascii="Arial" w:eastAsia="Times New Roman" w:hAnsi="Arial" w:cs="Arial"/>
                <w:color w:val="000000"/>
                <w:sz w:val="18"/>
                <w:szCs w:val="18"/>
              </w:rPr>
              <w:t>.4</w:t>
            </w:r>
          </w:p>
        </w:tc>
        <w:tc>
          <w:tcPr>
            <w:tcW w:w="4428" w:type="dxa"/>
          </w:tcPr>
          <w:p w14:paraId="39DAD99C"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Are packaging materials storage areas maintained so as not to be a source of product contamination?</w:t>
            </w:r>
          </w:p>
        </w:tc>
        <w:tc>
          <w:tcPr>
            <w:tcW w:w="3794" w:type="dxa"/>
          </w:tcPr>
          <w:p w14:paraId="1BDB0001"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Areas designated to store packaging materials, whether indoors or out, are well ventilated, maintained in a dry and clean manner, free from direct contamination or residues, and designed to protect materials and produce from contaminants. Packaging materials stored in uncovered areas shall be protected from condensate, sewage, dust, dirt, chemicals, allergens, or other contamination. Packaging materials shall be stored off the floor/ground on pallets, slip-sheets or stands and covered where applicable.</w:t>
            </w:r>
          </w:p>
        </w:tc>
        <w:tc>
          <w:tcPr>
            <w:tcW w:w="1133" w:type="dxa"/>
          </w:tcPr>
          <w:p w14:paraId="3B9BE108" w14:textId="0AFDA493"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6614D25C"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5271593B" w14:textId="77777777" w:rsidTr="00941604">
        <w:trPr>
          <w:cantSplit/>
          <w:trHeight w:val="82"/>
        </w:trPr>
        <w:tc>
          <w:tcPr>
            <w:tcW w:w="1276" w:type="dxa"/>
            <w:noWrap/>
          </w:tcPr>
          <w:p w14:paraId="1F3B8844" w14:textId="580341AA"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1</w:t>
            </w:r>
            <w:r w:rsidR="007B572A">
              <w:rPr>
                <w:rFonts w:ascii="Arial" w:eastAsia="Times New Roman" w:hAnsi="Arial" w:cs="Arial"/>
                <w:color w:val="000000"/>
                <w:sz w:val="18"/>
                <w:szCs w:val="18"/>
              </w:rPr>
              <w:t>9</w:t>
            </w:r>
            <w:r>
              <w:rPr>
                <w:rFonts w:ascii="Arial" w:eastAsia="Times New Roman" w:hAnsi="Arial" w:cs="Arial"/>
                <w:color w:val="000000"/>
                <w:sz w:val="18"/>
                <w:szCs w:val="18"/>
              </w:rPr>
              <w:t>.5</w:t>
            </w:r>
          </w:p>
        </w:tc>
        <w:tc>
          <w:tcPr>
            <w:tcW w:w="4428" w:type="dxa"/>
          </w:tcPr>
          <w:p w14:paraId="49E76BA6" w14:textId="112FA2AE" w:rsidR="006F680D" w:rsidRDefault="006F680D" w:rsidP="00DB5683">
            <w:pPr>
              <w:rPr>
                <w:rFonts w:ascii="Arial" w:eastAsia="Times New Roman" w:hAnsi="Arial" w:cs="Arial"/>
                <w:color w:val="000000"/>
                <w:sz w:val="18"/>
                <w:szCs w:val="18"/>
              </w:rPr>
            </w:pPr>
            <w:r>
              <w:rPr>
                <w:rFonts w:ascii="Arial" w:eastAsia="Times New Roman" w:hAnsi="Arial" w:cs="Arial"/>
                <w:color w:val="000000"/>
                <w:sz w:val="18"/>
                <w:szCs w:val="18"/>
              </w:rPr>
              <w:t xml:space="preserve">Are all other non-product areas maintained so as not to be a source of </w:t>
            </w:r>
            <w:r w:rsidR="00DB5683">
              <w:rPr>
                <w:rFonts w:ascii="Arial" w:eastAsia="Times New Roman" w:hAnsi="Arial" w:cs="Arial"/>
                <w:color w:val="000000"/>
                <w:sz w:val="18"/>
                <w:szCs w:val="18"/>
              </w:rPr>
              <w:t xml:space="preserve">contamination for </w:t>
            </w:r>
            <w:r>
              <w:rPr>
                <w:rFonts w:ascii="Arial" w:eastAsia="Times New Roman" w:hAnsi="Arial" w:cs="Arial"/>
                <w:color w:val="000000"/>
                <w:sz w:val="18"/>
                <w:szCs w:val="18"/>
              </w:rPr>
              <w:t>product, packaging materials, or food contact equipment?</w:t>
            </w:r>
          </w:p>
        </w:tc>
        <w:tc>
          <w:tcPr>
            <w:tcW w:w="3794" w:type="dxa"/>
          </w:tcPr>
          <w:p w14:paraId="4E199C11" w14:textId="36820EA2" w:rsidR="006F680D" w:rsidRDefault="006F680D" w:rsidP="00EA47B9">
            <w:pPr>
              <w:rPr>
                <w:rFonts w:ascii="Arial" w:eastAsia="Times New Roman" w:hAnsi="Arial" w:cs="Arial"/>
                <w:color w:val="000000"/>
                <w:sz w:val="18"/>
                <w:szCs w:val="18"/>
              </w:rPr>
            </w:pPr>
            <w:r>
              <w:rPr>
                <w:rFonts w:ascii="Arial" w:eastAsia="Times New Roman" w:hAnsi="Arial" w:cs="Arial"/>
                <w:color w:val="000000"/>
                <w:sz w:val="18"/>
                <w:szCs w:val="18"/>
              </w:rPr>
              <w:t xml:space="preserve">Areas designated to store materials, whether indoors or out, such as </w:t>
            </w:r>
            <w:r w:rsidR="00EA47B9">
              <w:rPr>
                <w:rFonts w:ascii="Arial" w:eastAsia="Times New Roman" w:hAnsi="Arial" w:cs="Arial"/>
                <w:color w:val="000000"/>
                <w:sz w:val="18"/>
                <w:szCs w:val="18"/>
              </w:rPr>
              <w:t>machine work areas</w:t>
            </w:r>
            <w:r>
              <w:rPr>
                <w:rFonts w:ascii="Arial" w:eastAsia="Times New Roman" w:hAnsi="Arial" w:cs="Arial"/>
                <w:color w:val="000000"/>
                <w:sz w:val="18"/>
                <w:szCs w:val="18"/>
              </w:rPr>
              <w:t>, extra supply warehouses, vehicle parking or charging areas, are maintained in a dry and clean manner, free from direct contamination or residues, and designed to prevent cross contamination to product handling areas.</w:t>
            </w:r>
          </w:p>
        </w:tc>
        <w:tc>
          <w:tcPr>
            <w:tcW w:w="1133" w:type="dxa"/>
          </w:tcPr>
          <w:p w14:paraId="47850D12" w14:textId="77777777" w:rsidR="006F680D" w:rsidRDefault="006F680D">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56533DA9"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145F4ED0" w14:textId="77777777" w:rsidTr="009A5FB1">
        <w:trPr>
          <w:cantSplit/>
          <w:trHeight w:val="82"/>
        </w:trPr>
        <w:tc>
          <w:tcPr>
            <w:tcW w:w="1276" w:type="dxa"/>
            <w:noWrap/>
          </w:tcPr>
          <w:p w14:paraId="6179084B" w14:textId="27E75B06" w:rsidR="006F680D" w:rsidRPr="001A6469" w:rsidRDefault="007B572A">
            <w:pPr>
              <w:rPr>
                <w:rFonts w:ascii="Arial" w:eastAsia="Times New Roman" w:hAnsi="Arial" w:cs="Arial"/>
                <w:b/>
                <w:color w:val="000000"/>
                <w:sz w:val="20"/>
                <w:szCs w:val="20"/>
              </w:rPr>
            </w:pPr>
            <w:r>
              <w:rPr>
                <w:rFonts w:ascii="Arial" w:eastAsia="Times New Roman" w:hAnsi="Arial" w:cs="Arial"/>
                <w:b/>
                <w:color w:val="000000"/>
                <w:sz w:val="20"/>
                <w:szCs w:val="20"/>
              </w:rPr>
              <w:t>20</w:t>
            </w:r>
          </w:p>
        </w:tc>
        <w:tc>
          <w:tcPr>
            <w:tcW w:w="8222" w:type="dxa"/>
            <w:gridSpan w:val="2"/>
          </w:tcPr>
          <w:p w14:paraId="7B40199B" w14:textId="77777777" w:rsidR="006F680D" w:rsidRPr="001A6469" w:rsidRDefault="006F680D">
            <w:pPr>
              <w:rPr>
                <w:rFonts w:ascii="Arial" w:eastAsia="Times New Roman" w:hAnsi="Arial" w:cs="Arial"/>
                <w:b/>
                <w:color w:val="000000"/>
                <w:sz w:val="20"/>
                <w:szCs w:val="20"/>
              </w:rPr>
            </w:pPr>
            <w:r w:rsidRPr="001A6469">
              <w:rPr>
                <w:rFonts w:ascii="Arial" w:eastAsia="Times New Roman" w:hAnsi="Arial" w:cs="Arial"/>
                <w:b/>
                <w:color w:val="000000"/>
                <w:sz w:val="20"/>
                <w:szCs w:val="20"/>
              </w:rPr>
              <w:t>EQUIPMENT CALIBRATION</w:t>
            </w:r>
          </w:p>
        </w:tc>
        <w:tc>
          <w:tcPr>
            <w:tcW w:w="1133" w:type="dxa"/>
          </w:tcPr>
          <w:p w14:paraId="652352E1" w14:textId="77777777" w:rsidR="006F680D" w:rsidRDefault="006F680D">
            <w:pPr>
              <w:rPr>
                <w:rFonts w:ascii="Arial" w:eastAsia="Times New Roman" w:hAnsi="Arial" w:cs="Arial"/>
                <w:sz w:val="18"/>
                <w:szCs w:val="18"/>
              </w:rPr>
            </w:pPr>
          </w:p>
        </w:tc>
        <w:tc>
          <w:tcPr>
            <w:tcW w:w="3402" w:type="dxa"/>
          </w:tcPr>
          <w:p w14:paraId="172F8072"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79A085D7" w14:textId="77777777" w:rsidTr="009A5FB1">
        <w:trPr>
          <w:cantSplit/>
          <w:trHeight w:val="82"/>
        </w:trPr>
        <w:tc>
          <w:tcPr>
            <w:tcW w:w="1276" w:type="dxa"/>
            <w:noWrap/>
          </w:tcPr>
          <w:p w14:paraId="275F3A49" w14:textId="77777777" w:rsidR="006F680D" w:rsidRDefault="006F680D">
            <w:pPr>
              <w:rPr>
                <w:rFonts w:ascii="Arial" w:eastAsia="Times New Roman" w:hAnsi="Arial" w:cs="Arial"/>
                <w:color w:val="000000"/>
                <w:sz w:val="18"/>
                <w:szCs w:val="18"/>
              </w:rPr>
            </w:pPr>
          </w:p>
        </w:tc>
        <w:tc>
          <w:tcPr>
            <w:tcW w:w="8222" w:type="dxa"/>
            <w:gridSpan w:val="2"/>
          </w:tcPr>
          <w:p w14:paraId="0B4BC941" w14:textId="77777777" w:rsidR="006F680D" w:rsidRPr="0081619C" w:rsidRDefault="006F680D" w:rsidP="0055652B">
            <w:pPr>
              <w:rPr>
                <w:rFonts w:eastAsia="Times New Roman"/>
                <w:i/>
              </w:rPr>
            </w:pPr>
            <w:r w:rsidRPr="0081619C">
              <w:rPr>
                <w:rFonts w:ascii="Arial" w:eastAsia="Times New Roman" w:hAnsi="Arial" w:cs="Arial"/>
                <w:i/>
                <w:color w:val="000000"/>
                <w:sz w:val="18"/>
                <w:szCs w:val="18"/>
              </w:rPr>
              <w:t>All GMP instruments must be calibrated and maintained according to a written program designed to ensure and demonstrate ongoing accurate performance.</w:t>
            </w:r>
          </w:p>
        </w:tc>
        <w:tc>
          <w:tcPr>
            <w:tcW w:w="1133" w:type="dxa"/>
          </w:tcPr>
          <w:p w14:paraId="75748812" w14:textId="77777777" w:rsidR="006F680D" w:rsidRDefault="006F680D">
            <w:pPr>
              <w:rPr>
                <w:rFonts w:ascii="Arial" w:eastAsia="Times New Roman" w:hAnsi="Arial" w:cs="Arial"/>
                <w:sz w:val="18"/>
                <w:szCs w:val="18"/>
              </w:rPr>
            </w:pPr>
          </w:p>
        </w:tc>
        <w:tc>
          <w:tcPr>
            <w:tcW w:w="3402" w:type="dxa"/>
          </w:tcPr>
          <w:p w14:paraId="129502FE"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416E0F6A" w14:textId="77777777" w:rsidTr="00941604">
        <w:trPr>
          <w:cantSplit/>
          <w:trHeight w:val="349"/>
        </w:trPr>
        <w:tc>
          <w:tcPr>
            <w:tcW w:w="1276" w:type="dxa"/>
            <w:noWrap/>
          </w:tcPr>
          <w:p w14:paraId="1E3B7275" w14:textId="0005F424" w:rsidR="006F680D" w:rsidRDefault="007B572A">
            <w:pPr>
              <w:rPr>
                <w:rFonts w:ascii="Arial" w:eastAsia="Times New Roman" w:hAnsi="Arial" w:cs="Arial"/>
                <w:color w:val="000000"/>
                <w:sz w:val="18"/>
                <w:szCs w:val="18"/>
              </w:rPr>
            </w:pPr>
            <w:r>
              <w:rPr>
                <w:rFonts w:ascii="Arial" w:eastAsia="Times New Roman" w:hAnsi="Arial" w:cs="Arial"/>
                <w:color w:val="000000"/>
                <w:sz w:val="18"/>
                <w:szCs w:val="18"/>
              </w:rPr>
              <w:t>20</w:t>
            </w:r>
            <w:r w:rsidR="006F680D" w:rsidRPr="006C6FCF">
              <w:rPr>
                <w:rFonts w:ascii="Arial" w:eastAsia="Times New Roman" w:hAnsi="Arial" w:cs="Arial"/>
                <w:color w:val="000000"/>
                <w:sz w:val="18"/>
                <w:szCs w:val="18"/>
              </w:rPr>
              <w:t>.1</w:t>
            </w:r>
          </w:p>
        </w:tc>
        <w:tc>
          <w:tcPr>
            <w:tcW w:w="4428" w:type="dxa"/>
          </w:tcPr>
          <w:p w14:paraId="69A2B4F7"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Are all instruments used to measure temperature, pH, antimicrobial levels and/or other important devices used adequately maintained and calibrated at a frequency sufficient to assure continuous accuracy?</w:t>
            </w:r>
          </w:p>
        </w:tc>
        <w:tc>
          <w:tcPr>
            <w:tcW w:w="3794" w:type="dxa"/>
          </w:tcPr>
          <w:p w14:paraId="220545FE" w14:textId="08D8C079" w:rsidR="006F680D" w:rsidRDefault="006F680D" w:rsidP="006D3684">
            <w:pPr>
              <w:rPr>
                <w:rFonts w:ascii="Arial" w:eastAsia="Times New Roman" w:hAnsi="Arial" w:cs="Arial"/>
                <w:color w:val="000000"/>
                <w:sz w:val="18"/>
                <w:szCs w:val="18"/>
              </w:rPr>
            </w:pPr>
            <w:r>
              <w:rPr>
                <w:rFonts w:ascii="Arial" w:eastAsia="Times New Roman" w:hAnsi="Arial" w:cs="Arial"/>
                <w:color w:val="000000"/>
                <w:sz w:val="18"/>
                <w:szCs w:val="18"/>
              </w:rPr>
              <w:t>Calibrations for measuring equipment shall be conducted minimum annually. Written procedure and records shall be kept. Methods of verification and acceptable range of variation are documented. If an Oxidation-Reduction Potential (ORP) system is used, an independent measurement shall be used to verify compliance. Test methods or test strips used to monitor requirements shall be appropriate to their use and sufficiently sensitive to their intended purpose and available in adequate numbers for their designated use. Verification procedures shall be based on legal requirements, manufacturer recommendations, or other industry specific guidance for that equipment.</w:t>
            </w:r>
          </w:p>
        </w:tc>
        <w:tc>
          <w:tcPr>
            <w:tcW w:w="1133" w:type="dxa"/>
          </w:tcPr>
          <w:p w14:paraId="3F5AE815" w14:textId="02BB5BD3"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1D863A0F"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2E0C2904" w14:textId="77777777" w:rsidTr="00941604">
        <w:trPr>
          <w:cantSplit/>
          <w:trHeight w:val="82"/>
        </w:trPr>
        <w:tc>
          <w:tcPr>
            <w:tcW w:w="1276" w:type="dxa"/>
            <w:noWrap/>
          </w:tcPr>
          <w:p w14:paraId="365237AA" w14:textId="1604260A" w:rsidR="006F680D" w:rsidRDefault="007B572A">
            <w:pPr>
              <w:rPr>
                <w:rFonts w:ascii="Arial" w:eastAsia="Times New Roman" w:hAnsi="Arial" w:cs="Arial"/>
                <w:color w:val="000000"/>
                <w:sz w:val="18"/>
                <w:szCs w:val="18"/>
              </w:rPr>
            </w:pPr>
            <w:r>
              <w:rPr>
                <w:rFonts w:ascii="Arial" w:eastAsia="Times New Roman" w:hAnsi="Arial" w:cs="Arial"/>
                <w:color w:val="000000"/>
                <w:sz w:val="18"/>
                <w:szCs w:val="18"/>
              </w:rPr>
              <w:t>20</w:t>
            </w:r>
            <w:r w:rsidR="006F680D">
              <w:rPr>
                <w:rFonts w:ascii="Arial" w:eastAsia="Times New Roman" w:hAnsi="Arial" w:cs="Arial"/>
                <w:color w:val="000000"/>
                <w:sz w:val="18"/>
                <w:szCs w:val="18"/>
              </w:rPr>
              <w:t>.2</w:t>
            </w:r>
          </w:p>
        </w:tc>
        <w:tc>
          <w:tcPr>
            <w:tcW w:w="4428" w:type="dxa"/>
          </w:tcPr>
          <w:p w14:paraId="0B2E4CA7"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Are foreign material control devices inspected and maintained at a defined frequency?</w:t>
            </w:r>
          </w:p>
        </w:tc>
        <w:tc>
          <w:tcPr>
            <w:tcW w:w="3794" w:type="dxa"/>
          </w:tcPr>
          <w:p w14:paraId="0A3F589F" w14:textId="446DC21F" w:rsidR="006F680D" w:rsidRDefault="006F680D" w:rsidP="009A5FB1">
            <w:pPr>
              <w:rPr>
                <w:rFonts w:ascii="Arial" w:eastAsia="Times New Roman" w:hAnsi="Arial" w:cs="Arial"/>
                <w:color w:val="000000"/>
                <w:sz w:val="18"/>
                <w:szCs w:val="18"/>
              </w:rPr>
            </w:pPr>
            <w:r>
              <w:rPr>
                <w:rFonts w:ascii="Arial" w:eastAsia="Times New Roman" w:hAnsi="Arial" w:cs="Arial"/>
                <w:color w:val="000000"/>
                <w:sz w:val="18"/>
                <w:szCs w:val="18"/>
              </w:rPr>
              <w:t>Where foreign material control devices are utilized in the food safety plan, devices shall be included as part of a Preventive Maintenance Schedule and maintained to ensure effective operation. Calibration methods are defined in the written procedure and conform to prevailing regulation, manufacturer’s recommendations, or commodity specific guidance.</w:t>
            </w:r>
          </w:p>
        </w:tc>
        <w:tc>
          <w:tcPr>
            <w:tcW w:w="1133" w:type="dxa"/>
          </w:tcPr>
          <w:p w14:paraId="3B3776D9" w14:textId="77777777" w:rsidR="006F680D" w:rsidRDefault="006F680D">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59D72751"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6265C905" w14:textId="77777777" w:rsidTr="009A5FB1">
        <w:trPr>
          <w:cantSplit/>
          <w:trHeight w:val="82"/>
        </w:trPr>
        <w:tc>
          <w:tcPr>
            <w:tcW w:w="1276" w:type="dxa"/>
            <w:noWrap/>
          </w:tcPr>
          <w:p w14:paraId="238E4915" w14:textId="383400F6" w:rsidR="006F680D" w:rsidRPr="001A6469" w:rsidRDefault="006F680D">
            <w:pPr>
              <w:rPr>
                <w:rFonts w:ascii="Arial" w:eastAsia="Times New Roman" w:hAnsi="Arial" w:cs="Arial"/>
                <w:b/>
                <w:color w:val="000000"/>
                <w:sz w:val="20"/>
                <w:szCs w:val="20"/>
              </w:rPr>
            </w:pPr>
            <w:r w:rsidRPr="001A6469">
              <w:rPr>
                <w:rFonts w:ascii="Arial" w:eastAsia="Times New Roman" w:hAnsi="Arial" w:cs="Arial"/>
                <w:b/>
                <w:color w:val="000000"/>
                <w:sz w:val="20"/>
                <w:szCs w:val="20"/>
              </w:rPr>
              <w:t>2</w:t>
            </w:r>
            <w:r w:rsidR="007B572A">
              <w:rPr>
                <w:rFonts w:ascii="Arial" w:eastAsia="Times New Roman" w:hAnsi="Arial" w:cs="Arial"/>
                <w:b/>
                <w:color w:val="000000"/>
                <w:sz w:val="20"/>
                <w:szCs w:val="20"/>
              </w:rPr>
              <w:t>1</w:t>
            </w:r>
          </w:p>
        </w:tc>
        <w:tc>
          <w:tcPr>
            <w:tcW w:w="8222" w:type="dxa"/>
            <w:gridSpan w:val="2"/>
          </w:tcPr>
          <w:p w14:paraId="2496812C" w14:textId="77777777" w:rsidR="006F680D" w:rsidRPr="001A6469" w:rsidRDefault="006F680D">
            <w:pPr>
              <w:rPr>
                <w:rFonts w:ascii="Arial" w:eastAsia="Times New Roman" w:hAnsi="Arial" w:cs="Arial"/>
                <w:b/>
                <w:color w:val="000000"/>
                <w:sz w:val="20"/>
                <w:szCs w:val="20"/>
              </w:rPr>
            </w:pPr>
            <w:r w:rsidRPr="001A6469">
              <w:rPr>
                <w:rFonts w:ascii="Arial" w:eastAsia="Times New Roman" w:hAnsi="Arial" w:cs="Arial"/>
                <w:b/>
                <w:color w:val="000000"/>
                <w:sz w:val="20"/>
                <w:szCs w:val="20"/>
              </w:rPr>
              <w:t>TRANSPORTATION</w:t>
            </w:r>
          </w:p>
        </w:tc>
        <w:tc>
          <w:tcPr>
            <w:tcW w:w="1133" w:type="dxa"/>
          </w:tcPr>
          <w:p w14:paraId="3CE646F5" w14:textId="77777777" w:rsidR="006F680D" w:rsidRDefault="006F680D">
            <w:pPr>
              <w:rPr>
                <w:rFonts w:ascii="Arial" w:eastAsia="Times New Roman" w:hAnsi="Arial" w:cs="Arial"/>
                <w:sz w:val="18"/>
                <w:szCs w:val="18"/>
              </w:rPr>
            </w:pPr>
          </w:p>
        </w:tc>
        <w:tc>
          <w:tcPr>
            <w:tcW w:w="3402" w:type="dxa"/>
          </w:tcPr>
          <w:p w14:paraId="693CF3E7"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32C6A892" w14:textId="77777777" w:rsidTr="009A5FB1">
        <w:trPr>
          <w:cantSplit/>
          <w:trHeight w:val="82"/>
        </w:trPr>
        <w:tc>
          <w:tcPr>
            <w:tcW w:w="1276" w:type="dxa"/>
            <w:noWrap/>
          </w:tcPr>
          <w:p w14:paraId="75DDB86E" w14:textId="77777777" w:rsidR="006F680D" w:rsidRDefault="006F680D">
            <w:pPr>
              <w:rPr>
                <w:rFonts w:ascii="Arial" w:eastAsia="Times New Roman" w:hAnsi="Arial" w:cs="Arial"/>
                <w:color w:val="000000"/>
                <w:sz w:val="18"/>
                <w:szCs w:val="18"/>
              </w:rPr>
            </w:pPr>
          </w:p>
        </w:tc>
        <w:tc>
          <w:tcPr>
            <w:tcW w:w="8222" w:type="dxa"/>
            <w:gridSpan w:val="2"/>
          </w:tcPr>
          <w:p w14:paraId="55F93837" w14:textId="77777777" w:rsidR="006F680D" w:rsidRPr="001A6469" w:rsidRDefault="006F680D">
            <w:pPr>
              <w:rPr>
                <w:rFonts w:ascii="Arial" w:eastAsia="Times New Roman" w:hAnsi="Arial" w:cs="Arial"/>
                <w:i/>
                <w:color w:val="000000"/>
                <w:sz w:val="18"/>
                <w:szCs w:val="18"/>
              </w:rPr>
            </w:pPr>
            <w:r w:rsidRPr="001A6469">
              <w:rPr>
                <w:rFonts w:ascii="Arial" w:eastAsia="Times New Roman" w:hAnsi="Arial" w:cs="Arial"/>
                <w:i/>
                <w:color w:val="000000"/>
                <w:sz w:val="18"/>
                <w:szCs w:val="18"/>
              </w:rPr>
              <w:t>Vehicles, Loading and Unloading, Inspections, Records</w:t>
            </w:r>
          </w:p>
        </w:tc>
        <w:tc>
          <w:tcPr>
            <w:tcW w:w="1133" w:type="dxa"/>
          </w:tcPr>
          <w:p w14:paraId="54EE7151" w14:textId="77777777" w:rsidR="006F680D" w:rsidRDefault="006F680D">
            <w:pPr>
              <w:rPr>
                <w:rFonts w:ascii="Arial" w:eastAsia="Times New Roman" w:hAnsi="Arial" w:cs="Arial"/>
                <w:sz w:val="18"/>
                <w:szCs w:val="18"/>
              </w:rPr>
            </w:pPr>
          </w:p>
        </w:tc>
        <w:tc>
          <w:tcPr>
            <w:tcW w:w="3402" w:type="dxa"/>
          </w:tcPr>
          <w:p w14:paraId="5A7E1A60"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18290F3C" w14:textId="77777777" w:rsidTr="00941604">
        <w:trPr>
          <w:cantSplit/>
          <w:trHeight w:val="82"/>
        </w:trPr>
        <w:tc>
          <w:tcPr>
            <w:tcW w:w="1276" w:type="dxa"/>
            <w:noWrap/>
          </w:tcPr>
          <w:p w14:paraId="0A3DBEC3" w14:textId="3E15A11A"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2</w:t>
            </w:r>
            <w:r w:rsidR="007B572A">
              <w:rPr>
                <w:rFonts w:ascii="Arial" w:eastAsia="Times New Roman" w:hAnsi="Arial" w:cs="Arial"/>
                <w:color w:val="000000"/>
                <w:sz w:val="18"/>
                <w:szCs w:val="18"/>
              </w:rPr>
              <w:t>1</w:t>
            </w:r>
            <w:r>
              <w:rPr>
                <w:rFonts w:ascii="Arial" w:eastAsia="Times New Roman" w:hAnsi="Arial" w:cs="Arial"/>
                <w:color w:val="000000"/>
                <w:sz w:val="18"/>
                <w:szCs w:val="18"/>
              </w:rPr>
              <w:t>.1</w:t>
            </w:r>
          </w:p>
        </w:tc>
        <w:tc>
          <w:tcPr>
            <w:tcW w:w="4428" w:type="dxa"/>
          </w:tcPr>
          <w:p w14:paraId="7DCBEA85"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Is transporting equipment maintained to prevent contamination of products being transported?</w:t>
            </w:r>
          </w:p>
        </w:tc>
        <w:tc>
          <w:tcPr>
            <w:tcW w:w="3794" w:type="dxa"/>
          </w:tcPr>
          <w:p w14:paraId="12F0EC8D" w14:textId="1F9DCB53" w:rsidR="006F680D" w:rsidRDefault="006F680D" w:rsidP="006C6FCF">
            <w:pPr>
              <w:rPr>
                <w:rFonts w:ascii="Arial" w:eastAsia="Times New Roman" w:hAnsi="Arial" w:cs="Arial"/>
                <w:color w:val="000000"/>
                <w:sz w:val="18"/>
                <w:szCs w:val="18"/>
              </w:rPr>
            </w:pPr>
            <w:r>
              <w:rPr>
                <w:rFonts w:ascii="Arial" w:eastAsia="Times New Roman" w:hAnsi="Arial" w:cs="Arial"/>
                <w:color w:val="000000"/>
                <w:sz w:val="18"/>
                <w:szCs w:val="18"/>
              </w:rPr>
              <w:t xml:space="preserve">Loading/unloading equipment, such as pallet jacks, carts, trolleys and forklifts, etc., shall be clean and well maintained and of suitable type to avoid contamination of the produce during transport and are listed on the Preventive Maintenance and/or Cleaning Schedules. </w:t>
            </w:r>
          </w:p>
        </w:tc>
        <w:tc>
          <w:tcPr>
            <w:tcW w:w="1133" w:type="dxa"/>
          </w:tcPr>
          <w:p w14:paraId="3FAF96FE" w14:textId="77777777" w:rsidR="006F680D" w:rsidRDefault="006F680D">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4E4069D6"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1A8E8439" w14:textId="77777777" w:rsidTr="00941604">
        <w:trPr>
          <w:cantSplit/>
          <w:trHeight w:val="82"/>
        </w:trPr>
        <w:tc>
          <w:tcPr>
            <w:tcW w:w="1276" w:type="dxa"/>
            <w:noWrap/>
          </w:tcPr>
          <w:p w14:paraId="7A3A3820" w14:textId="5ED24413"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2</w:t>
            </w:r>
            <w:r w:rsidR="007B572A">
              <w:rPr>
                <w:rFonts w:ascii="Arial" w:eastAsia="Times New Roman" w:hAnsi="Arial" w:cs="Arial"/>
                <w:color w:val="000000"/>
                <w:sz w:val="18"/>
                <w:szCs w:val="18"/>
              </w:rPr>
              <w:t>1</w:t>
            </w:r>
            <w:r>
              <w:rPr>
                <w:rFonts w:ascii="Arial" w:eastAsia="Times New Roman" w:hAnsi="Arial" w:cs="Arial"/>
                <w:color w:val="000000"/>
                <w:sz w:val="18"/>
                <w:szCs w:val="18"/>
              </w:rPr>
              <w:t>.2</w:t>
            </w:r>
          </w:p>
        </w:tc>
        <w:tc>
          <w:tcPr>
            <w:tcW w:w="4428" w:type="dxa"/>
          </w:tcPr>
          <w:p w14:paraId="268820D5"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Does the Operation have a policy, written procedures, and a checklist to verify cleanliness and functionality of shipping units (e.g. trailer)?</w:t>
            </w:r>
          </w:p>
        </w:tc>
        <w:tc>
          <w:tcPr>
            <w:tcW w:w="3794" w:type="dxa"/>
          </w:tcPr>
          <w:p w14:paraId="4F6052EF"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Shipping units shall be clean, functional and free of objectionable odors before loading, in compliance with current industry practices or regulatory requirements for that commodity. Refrigeration units, if used, must be in working order.  Procedures include prohibition of raw animal or animal product transport, or other materials that reasonably may be a source of contamination with biological, chemical, or physical hazards.  Shipping units shall be washed between loads if prior transport included materials that reasonably may be a source of contamination. Records are kept.</w:t>
            </w:r>
          </w:p>
        </w:tc>
        <w:tc>
          <w:tcPr>
            <w:tcW w:w="1133" w:type="dxa"/>
          </w:tcPr>
          <w:p w14:paraId="3D5A8692" w14:textId="1C42CF02"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54E97085"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6EFEA5F8" w14:textId="77777777" w:rsidTr="009A5FB1">
        <w:trPr>
          <w:cantSplit/>
          <w:trHeight w:val="82"/>
        </w:trPr>
        <w:tc>
          <w:tcPr>
            <w:tcW w:w="1276" w:type="dxa"/>
            <w:noWrap/>
          </w:tcPr>
          <w:p w14:paraId="68733361" w14:textId="438A80BE" w:rsidR="006F680D" w:rsidRPr="001A6469" w:rsidRDefault="006F680D">
            <w:pPr>
              <w:rPr>
                <w:rFonts w:ascii="Arial" w:eastAsia="Times New Roman" w:hAnsi="Arial" w:cs="Arial"/>
                <w:b/>
                <w:color w:val="000000"/>
                <w:sz w:val="20"/>
                <w:szCs w:val="20"/>
              </w:rPr>
            </w:pPr>
            <w:r w:rsidRPr="001A6469">
              <w:rPr>
                <w:rFonts w:ascii="Arial" w:eastAsia="Times New Roman" w:hAnsi="Arial" w:cs="Arial"/>
                <w:b/>
                <w:color w:val="000000"/>
                <w:sz w:val="20"/>
                <w:szCs w:val="20"/>
              </w:rPr>
              <w:t>2</w:t>
            </w:r>
            <w:r w:rsidR="007B572A">
              <w:rPr>
                <w:rFonts w:ascii="Arial" w:eastAsia="Times New Roman" w:hAnsi="Arial" w:cs="Arial"/>
                <w:b/>
                <w:color w:val="000000"/>
                <w:sz w:val="20"/>
                <w:szCs w:val="20"/>
              </w:rPr>
              <w:t>2</w:t>
            </w:r>
          </w:p>
        </w:tc>
        <w:tc>
          <w:tcPr>
            <w:tcW w:w="8222" w:type="dxa"/>
            <w:gridSpan w:val="2"/>
          </w:tcPr>
          <w:p w14:paraId="268704AE" w14:textId="77777777" w:rsidR="006F680D" w:rsidRPr="001A6469" w:rsidRDefault="006F680D">
            <w:pPr>
              <w:rPr>
                <w:rFonts w:ascii="Arial" w:eastAsia="Times New Roman" w:hAnsi="Arial" w:cs="Arial"/>
                <w:b/>
                <w:color w:val="000000"/>
                <w:sz w:val="20"/>
                <w:szCs w:val="20"/>
              </w:rPr>
            </w:pPr>
            <w:r w:rsidRPr="001A6469">
              <w:rPr>
                <w:rFonts w:ascii="Arial" w:eastAsia="Times New Roman" w:hAnsi="Arial" w:cs="Arial"/>
                <w:b/>
                <w:color w:val="000000"/>
                <w:sz w:val="20"/>
                <w:szCs w:val="20"/>
              </w:rPr>
              <w:t>POST-HARVEST TREATMENTS</w:t>
            </w:r>
          </w:p>
        </w:tc>
        <w:tc>
          <w:tcPr>
            <w:tcW w:w="1133" w:type="dxa"/>
          </w:tcPr>
          <w:p w14:paraId="24CB4507" w14:textId="77777777" w:rsidR="006F680D" w:rsidRDefault="006F680D">
            <w:pPr>
              <w:rPr>
                <w:rFonts w:ascii="Arial" w:eastAsia="Times New Roman" w:hAnsi="Arial" w:cs="Arial"/>
                <w:sz w:val="18"/>
                <w:szCs w:val="18"/>
              </w:rPr>
            </w:pPr>
          </w:p>
        </w:tc>
        <w:tc>
          <w:tcPr>
            <w:tcW w:w="3402" w:type="dxa"/>
          </w:tcPr>
          <w:p w14:paraId="2523F1C4"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1AC425A4" w14:textId="77777777" w:rsidTr="009A5FB1">
        <w:trPr>
          <w:cantSplit/>
          <w:trHeight w:val="82"/>
        </w:trPr>
        <w:tc>
          <w:tcPr>
            <w:tcW w:w="1276" w:type="dxa"/>
            <w:noWrap/>
          </w:tcPr>
          <w:p w14:paraId="3A321D05" w14:textId="77777777" w:rsidR="006F680D" w:rsidRDefault="006F680D">
            <w:pPr>
              <w:rPr>
                <w:rFonts w:ascii="Arial" w:eastAsia="Times New Roman" w:hAnsi="Arial" w:cs="Arial"/>
                <w:color w:val="000000"/>
                <w:sz w:val="18"/>
                <w:szCs w:val="18"/>
              </w:rPr>
            </w:pPr>
          </w:p>
        </w:tc>
        <w:tc>
          <w:tcPr>
            <w:tcW w:w="8222" w:type="dxa"/>
            <w:gridSpan w:val="2"/>
          </w:tcPr>
          <w:p w14:paraId="2F902175" w14:textId="3A8F703A" w:rsidR="006F680D" w:rsidRPr="001A6469" w:rsidRDefault="006F680D">
            <w:pPr>
              <w:rPr>
                <w:rFonts w:ascii="Arial" w:eastAsia="Times New Roman" w:hAnsi="Arial" w:cs="Arial"/>
                <w:i/>
                <w:color w:val="000000"/>
                <w:sz w:val="18"/>
                <w:szCs w:val="18"/>
              </w:rPr>
            </w:pPr>
            <w:r w:rsidRPr="001A6469">
              <w:rPr>
                <w:rFonts w:ascii="Arial" w:eastAsia="Times New Roman" w:hAnsi="Arial" w:cs="Arial"/>
                <w:i/>
                <w:color w:val="000000"/>
                <w:sz w:val="18"/>
                <w:szCs w:val="18"/>
              </w:rPr>
              <w:t xml:space="preserve">Products, Training, Records, </w:t>
            </w:r>
            <w:r w:rsidR="00EA47B9" w:rsidRPr="007628B4">
              <w:rPr>
                <w:rFonts w:ascii="Arial" w:eastAsia="Times New Roman" w:hAnsi="Arial" w:cs="Arial"/>
                <w:i/>
                <w:color w:val="000000"/>
                <w:sz w:val="18"/>
                <w:szCs w:val="18"/>
              </w:rPr>
              <w:t>Plant Protection Product Residue Analysis</w:t>
            </w:r>
          </w:p>
        </w:tc>
        <w:tc>
          <w:tcPr>
            <w:tcW w:w="1133" w:type="dxa"/>
          </w:tcPr>
          <w:p w14:paraId="47605AC6" w14:textId="77777777" w:rsidR="006F680D" w:rsidRDefault="006F680D">
            <w:pPr>
              <w:rPr>
                <w:rFonts w:ascii="Arial" w:eastAsia="Times New Roman" w:hAnsi="Arial" w:cs="Arial"/>
                <w:sz w:val="18"/>
                <w:szCs w:val="18"/>
              </w:rPr>
            </w:pPr>
          </w:p>
        </w:tc>
        <w:tc>
          <w:tcPr>
            <w:tcW w:w="3402" w:type="dxa"/>
          </w:tcPr>
          <w:p w14:paraId="56872C87" w14:textId="24A8CE88" w:rsidR="006F680D" w:rsidRPr="00AE654B" w:rsidRDefault="006F680D" w:rsidP="000E148F">
            <w:pPr>
              <w:pStyle w:val="Standa"/>
              <w:spacing w:before="0" w:beforeAutospacing="0" w:after="0"/>
              <w:rPr>
                <w:rFonts w:cs="Arial"/>
              </w:rPr>
            </w:pPr>
          </w:p>
        </w:tc>
      </w:tr>
      <w:tr w:rsidR="006F680D" w:rsidRPr="00AE654B" w14:paraId="166D4366" w14:textId="77777777" w:rsidTr="00941604">
        <w:trPr>
          <w:cantSplit/>
          <w:trHeight w:val="82"/>
        </w:trPr>
        <w:tc>
          <w:tcPr>
            <w:tcW w:w="1276" w:type="dxa"/>
            <w:noWrap/>
          </w:tcPr>
          <w:p w14:paraId="71E4BBF3" w14:textId="3379CBD2"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2</w:t>
            </w:r>
            <w:r w:rsidR="007B572A">
              <w:rPr>
                <w:rFonts w:ascii="Arial" w:eastAsia="Times New Roman" w:hAnsi="Arial" w:cs="Arial"/>
                <w:color w:val="000000"/>
                <w:sz w:val="18"/>
                <w:szCs w:val="18"/>
              </w:rPr>
              <w:t>2</w:t>
            </w:r>
            <w:r>
              <w:rPr>
                <w:rFonts w:ascii="Arial" w:eastAsia="Times New Roman" w:hAnsi="Arial" w:cs="Arial"/>
                <w:color w:val="000000"/>
                <w:sz w:val="18"/>
                <w:szCs w:val="18"/>
              </w:rPr>
              <w:t>.1</w:t>
            </w:r>
          </w:p>
        </w:tc>
        <w:tc>
          <w:tcPr>
            <w:tcW w:w="4428" w:type="dxa"/>
          </w:tcPr>
          <w:p w14:paraId="6F0B3C08"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Where biocides, waxes and plant protection products are used for post-harvest protection of the harvested crop, are all label instructions observed?</w:t>
            </w:r>
          </w:p>
        </w:tc>
        <w:tc>
          <w:tcPr>
            <w:tcW w:w="3794" w:type="dxa"/>
          </w:tcPr>
          <w:p w14:paraId="1D0AE855" w14:textId="038DFD02"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There are clear procedures and documentation available, (e.g. application records for post-harvest biocides, waxes and plant protection products) that demonstrate compliance with the label instructions for chemicals applied.</w:t>
            </w:r>
          </w:p>
        </w:tc>
        <w:tc>
          <w:tcPr>
            <w:tcW w:w="1133" w:type="dxa"/>
          </w:tcPr>
          <w:p w14:paraId="467FCE3C" w14:textId="787C260C"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3017A6F8"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71CFEAD3" w14:textId="77777777" w:rsidTr="00941604">
        <w:trPr>
          <w:cantSplit/>
          <w:trHeight w:val="82"/>
        </w:trPr>
        <w:tc>
          <w:tcPr>
            <w:tcW w:w="1276" w:type="dxa"/>
            <w:noWrap/>
          </w:tcPr>
          <w:p w14:paraId="78BF6895" w14:textId="628D061D"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2</w:t>
            </w:r>
            <w:r w:rsidR="007B572A">
              <w:rPr>
                <w:rFonts w:ascii="Arial" w:eastAsia="Times New Roman" w:hAnsi="Arial" w:cs="Arial"/>
                <w:color w:val="000000"/>
                <w:sz w:val="18"/>
                <w:szCs w:val="18"/>
              </w:rPr>
              <w:t>2</w:t>
            </w:r>
            <w:r>
              <w:rPr>
                <w:rFonts w:ascii="Arial" w:eastAsia="Times New Roman" w:hAnsi="Arial" w:cs="Arial"/>
                <w:color w:val="000000"/>
                <w:sz w:val="18"/>
                <w:szCs w:val="18"/>
              </w:rPr>
              <w:t>.2</w:t>
            </w:r>
          </w:p>
        </w:tc>
        <w:tc>
          <w:tcPr>
            <w:tcW w:w="4428" w:type="dxa"/>
          </w:tcPr>
          <w:p w14:paraId="621C15BC"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Are all the biocides, waxes and plant protection products used for post-harvest protection of the harvested crop officially registered in the country of use?</w:t>
            </w:r>
          </w:p>
        </w:tc>
        <w:tc>
          <w:tcPr>
            <w:tcW w:w="3794" w:type="dxa"/>
          </w:tcPr>
          <w:p w14:paraId="6A7AC601" w14:textId="27D8D615" w:rsidR="006F680D" w:rsidRDefault="006F680D" w:rsidP="009A5FB1">
            <w:pPr>
              <w:rPr>
                <w:rFonts w:ascii="Arial" w:eastAsia="Times New Roman" w:hAnsi="Arial" w:cs="Arial"/>
                <w:color w:val="000000"/>
                <w:sz w:val="18"/>
                <w:szCs w:val="18"/>
              </w:rPr>
            </w:pPr>
            <w:r>
              <w:rPr>
                <w:rFonts w:ascii="Arial" w:eastAsia="Times New Roman" w:hAnsi="Arial" w:cs="Arial"/>
                <w:color w:val="000000"/>
                <w:sz w:val="18"/>
                <w:szCs w:val="18"/>
              </w:rPr>
              <w:t xml:space="preserve">All the post-harvest biocides, waxes and plant protection products used on a harvested crop are officially registered or permitted by the appropriate governmental organization in the country of application. They are approved for use in the country of application and are approved for use on the harvested crop to which they are applied as indicated on the labels of the biocides, waxes and crop protection products. </w:t>
            </w:r>
          </w:p>
        </w:tc>
        <w:tc>
          <w:tcPr>
            <w:tcW w:w="1133" w:type="dxa"/>
          </w:tcPr>
          <w:p w14:paraId="030B061C" w14:textId="27240D5F"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58F6094E"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68A0B7A6" w14:textId="77777777" w:rsidTr="00941604">
        <w:trPr>
          <w:cantSplit/>
          <w:trHeight w:val="82"/>
        </w:trPr>
        <w:tc>
          <w:tcPr>
            <w:tcW w:w="1276" w:type="dxa"/>
            <w:noWrap/>
          </w:tcPr>
          <w:p w14:paraId="50708A4D" w14:textId="573063AC"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2</w:t>
            </w:r>
            <w:r w:rsidR="007B572A">
              <w:rPr>
                <w:rFonts w:ascii="Arial" w:eastAsia="Times New Roman" w:hAnsi="Arial" w:cs="Arial"/>
                <w:color w:val="000000"/>
                <w:sz w:val="18"/>
                <w:szCs w:val="18"/>
              </w:rPr>
              <w:t>2</w:t>
            </w:r>
            <w:r>
              <w:rPr>
                <w:rFonts w:ascii="Arial" w:eastAsia="Times New Roman" w:hAnsi="Arial" w:cs="Arial"/>
                <w:color w:val="000000"/>
                <w:sz w:val="18"/>
                <w:szCs w:val="18"/>
              </w:rPr>
              <w:t>.3</w:t>
            </w:r>
          </w:p>
        </w:tc>
        <w:tc>
          <w:tcPr>
            <w:tcW w:w="4428" w:type="dxa"/>
          </w:tcPr>
          <w:p w14:paraId="08768A50"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 xml:space="preserve">Is an up-to-date list maintained of post-harvest plant protection products that are used, and approved for use, on crops handled in the facility? </w:t>
            </w:r>
          </w:p>
        </w:tc>
        <w:tc>
          <w:tcPr>
            <w:tcW w:w="3794" w:type="dxa"/>
          </w:tcPr>
          <w:p w14:paraId="46A4C67A"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An up-to-date documented list that takes into account any changes in local and national legislation for biocides, waxes and plant protection products is available for the commercial brand names (including any active ingredient composition) that are used as post-harvest plant protection products for produce handled in the facility under GLOBALG.A.P. Certification within the last 12 months. No N/A.</w:t>
            </w:r>
          </w:p>
        </w:tc>
        <w:tc>
          <w:tcPr>
            <w:tcW w:w="1133" w:type="dxa"/>
          </w:tcPr>
          <w:p w14:paraId="3A5EFEA0" w14:textId="77777777" w:rsidR="006F680D" w:rsidRDefault="006F680D">
            <w:pPr>
              <w:rPr>
                <w:rFonts w:ascii="Arial" w:eastAsia="Times New Roman" w:hAnsi="Arial" w:cs="Arial"/>
                <w:sz w:val="18"/>
                <w:szCs w:val="18"/>
              </w:rPr>
            </w:pPr>
            <w:r>
              <w:rPr>
                <w:rFonts w:ascii="Arial" w:eastAsia="Times New Roman" w:hAnsi="Arial" w:cs="Arial"/>
                <w:sz w:val="18"/>
                <w:szCs w:val="18"/>
              </w:rPr>
              <w:t>Minor</w:t>
            </w:r>
          </w:p>
        </w:tc>
        <w:tc>
          <w:tcPr>
            <w:tcW w:w="3402" w:type="dxa"/>
          </w:tcPr>
          <w:p w14:paraId="695B24D4"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2D19C9B9" w14:textId="77777777" w:rsidTr="00941604">
        <w:trPr>
          <w:cantSplit/>
          <w:trHeight w:val="82"/>
        </w:trPr>
        <w:tc>
          <w:tcPr>
            <w:tcW w:w="1276" w:type="dxa"/>
            <w:noWrap/>
          </w:tcPr>
          <w:p w14:paraId="78B244F3" w14:textId="766C8EDA"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2</w:t>
            </w:r>
            <w:r w:rsidR="007B572A">
              <w:rPr>
                <w:rFonts w:ascii="Arial" w:eastAsia="Times New Roman" w:hAnsi="Arial" w:cs="Arial"/>
                <w:color w:val="000000"/>
                <w:sz w:val="18"/>
                <w:szCs w:val="18"/>
              </w:rPr>
              <w:t>2</w:t>
            </w:r>
            <w:r>
              <w:rPr>
                <w:rFonts w:ascii="Arial" w:eastAsia="Times New Roman" w:hAnsi="Arial" w:cs="Arial"/>
                <w:color w:val="000000"/>
                <w:sz w:val="18"/>
                <w:szCs w:val="18"/>
              </w:rPr>
              <w:t>.4</w:t>
            </w:r>
          </w:p>
        </w:tc>
        <w:tc>
          <w:tcPr>
            <w:tcW w:w="4428" w:type="dxa"/>
          </w:tcPr>
          <w:p w14:paraId="6A0C22D3"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Is the technically responsible person for the application of post-harvest plant protection products able to demonstrate competence and knowledge with regard to the application of biocides, waxes and plant protection products?</w:t>
            </w:r>
          </w:p>
        </w:tc>
        <w:tc>
          <w:tcPr>
            <w:tcW w:w="3794" w:type="dxa"/>
          </w:tcPr>
          <w:p w14:paraId="6EA0DEED"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The technically responsible person for the post-harvest biocides, waxes and plant protection products applications can demonstrate a sufficient level of technical competence via nationally recognized certificates or formal training.</w:t>
            </w:r>
          </w:p>
        </w:tc>
        <w:tc>
          <w:tcPr>
            <w:tcW w:w="1133" w:type="dxa"/>
          </w:tcPr>
          <w:p w14:paraId="2C9527FB" w14:textId="5180295F"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712B81A7"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78DD08ED" w14:textId="77777777" w:rsidTr="00941604">
        <w:trPr>
          <w:cantSplit/>
          <w:trHeight w:val="82"/>
        </w:trPr>
        <w:tc>
          <w:tcPr>
            <w:tcW w:w="1276" w:type="dxa"/>
            <w:noWrap/>
          </w:tcPr>
          <w:p w14:paraId="515C80F8" w14:textId="3DB14B70"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2</w:t>
            </w:r>
            <w:r w:rsidR="007B572A">
              <w:rPr>
                <w:rFonts w:ascii="Arial" w:eastAsia="Times New Roman" w:hAnsi="Arial" w:cs="Arial"/>
                <w:color w:val="000000"/>
                <w:sz w:val="18"/>
                <w:szCs w:val="18"/>
              </w:rPr>
              <w:t>2</w:t>
            </w:r>
            <w:r>
              <w:rPr>
                <w:rFonts w:ascii="Arial" w:eastAsia="Times New Roman" w:hAnsi="Arial" w:cs="Arial"/>
                <w:color w:val="000000"/>
                <w:sz w:val="18"/>
                <w:szCs w:val="18"/>
              </w:rPr>
              <w:t>.5</w:t>
            </w:r>
          </w:p>
        </w:tc>
        <w:tc>
          <w:tcPr>
            <w:tcW w:w="4428" w:type="dxa"/>
          </w:tcPr>
          <w:p w14:paraId="64CC7DDD"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Is the source of water used for post-harvest treatments potable or declared suitable by the competent authorities?</w:t>
            </w:r>
          </w:p>
        </w:tc>
        <w:tc>
          <w:tcPr>
            <w:tcW w:w="3794" w:type="dxa"/>
          </w:tcPr>
          <w:p w14:paraId="140563F9"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Water shall be declared suitable by the competent authorities and/or within the last 12 months a water analysis has been carried out at the point of entry into the washing machinery. The levels of the parameters analyzed are within accepted WHO thresholds or are accepted as safe for the food industry by the competent authorities. Water used for post-harvest treatments is considered under section 10 of this standard.</w:t>
            </w:r>
          </w:p>
        </w:tc>
        <w:tc>
          <w:tcPr>
            <w:tcW w:w="1133" w:type="dxa"/>
          </w:tcPr>
          <w:p w14:paraId="2DD91562" w14:textId="0B015668"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7C1626D7"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34D7788D" w14:textId="77777777" w:rsidTr="00941604">
        <w:trPr>
          <w:cantSplit/>
          <w:trHeight w:val="82"/>
        </w:trPr>
        <w:tc>
          <w:tcPr>
            <w:tcW w:w="1276" w:type="dxa"/>
            <w:noWrap/>
          </w:tcPr>
          <w:p w14:paraId="52AC71FE" w14:textId="55A7E679"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2</w:t>
            </w:r>
            <w:r w:rsidR="007B572A">
              <w:rPr>
                <w:rFonts w:ascii="Arial" w:eastAsia="Times New Roman" w:hAnsi="Arial" w:cs="Arial"/>
                <w:color w:val="000000"/>
                <w:sz w:val="18"/>
                <w:szCs w:val="18"/>
              </w:rPr>
              <w:t>2</w:t>
            </w:r>
            <w:r>
              <w:rPr>
                <w:rFonts w:ascii="Arial" w:eastAsia="Times New Roman" w:hAnsi="Arial" w:cs="Arial"/>
                <w:color w:val="000000"/>
                <w:sz w:val="18"/>
                <w:szCs w:val="18"/>
              </w:rPr>
              <w:t>.6</w:t>
            </w:r>
          </w:p>
        </w:tc>
        <w:tc>
          <w:tcPr>
            <w:tcW w:w="4428" w:type="dxa"/>
          </w:tcPr>
          <w:p w14:paraId="3C9E0DE4"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Are the biocides, waxes and plant protection products used for post-harvest treatment stored away from produce and other materials?</w:t>
            </w:r>
          </w:p>
        </w:tc>
        <w:tc>
          <w:tcPr>
            <w:tcW w:w="3794" w:type="dxa"/>
          </w:tcPr>
          <w:p w14:paraId="1687BDE5"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To avoid chemical contamination of the product, biocides, waxes and plant protection products, etc., are kept in a designated secure area, away from the produce. Products are handled and stored in compliance with section 12.3 and 12.4 of this standard.</w:t>
            </w:r>
          </w:p>
        </w:tc>
        <w:tc>
          <w:tcPr>
            <w:tcW w:w="1133" w:type="dxa"/>
          </w:tcPr>
          <w:p w14:paraId="708CBA67" w14:textId="43B3B018"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61D7F4CE"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2C2FDE9A" w14:textId="77777777" w:rsidTr="00941604">
        <w:trPr>
          <w:cantSplit/>
          <w:trHeight w:val="82"/>
        </w:trPr>
        <w:tc>
          <w:tcPr>
            <w:tcW w:w="1276" w:type="dxa"/>
            <w:noWrap/>
          </w:tcPr>
          <w:p w14:paraId="49387A69" w14:textId="2541812E"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2</w:t>
            </w:r>
            <w:r w:rsidR="007B572A">
              <w:rPr>
                <w:rFonts w:ascii="Arial" w:eastAsia="Times New Roman" w:hAnsi="Arial" w:cs="Arial"/>
                <w:color w:val="000000"/>
                <w:sz w:val="18"/>
                <w:szCs w:val="18"/>
              </w:rPr>
              <w:t>2</w:t>
            </w:r>
            <w:r>
              <w:rPr>
                <w:rFonts w:ascii="Arial" w:eastAsia="Times New Roman" w:hAnsi="Arial" w:cs="Arial"/>
                <w:color w:val="000000"/>
                <w:sz w:val="18"/>
                <w:szCs w:val="18"/>
              </w:rPr>
              <w:t>.7</w:t>
            </w:r>
          </w:p>
        </w:tc>
        <w:tc>
          <w:tcPr>
            <w:tcW w:w="4428" w:type="dxa"/>
          </w:tcPr>
          <w:p w14:paraId="16BCE909"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 xml:space="preserve">Are all records of post-harvest treatments maintained and do they include the minimum criteria listed below? </w:t>
            </w:r>
            <w:r>
              <w:rPr>
                <w:rFonts w:ascii="Arial" w:eastAsia="Times New Roman" w:hAnsi="Arial" w:cs="Arial"/>
                <w:color w:val="000000"/>
                <w:sz w:val="18"/>
                <w:szCs w:val="18"/>
              </w:rPr>
              <w:br/>
            </w:r>
            <w:r>
              <w:rPr>
                <w:rFonts w:ascii="Arial" w:eastAsia="Times New Roman" w:hAnsi="Arial" w:cs="Arial"/>
                <w:color w:val="000000"/>
                <w:sz w:val="18"/>
                <w:szCs w:val="18"/>
              </w:rPr>
              <w:br/>
              <w:t xml:space="preserve">- Identity of product (i.e. lot or batch of produce); </w:t>
            </w:r>
            <w:r>
              <w:rPr>
                <w:rFonts w:ascii="Arial" w:eastAsia="Times New Roman" w:hAnsi="Arial" w:cs="Arial"/>
                <w:color w:val="000000"/>
                <w:sz w:val="18"/>
                <w:szCs w:val="18"/>
              </w:rPr>
              <w:br/>
              <w:t>- Location (if multiple product lines)</w:t>
            </w:r>
            <w:r>
              <w:rPr>
                <w:rFonts w:ascii="Arial" w:eastAsia="Times New Roman" w:hAnsi="Arial" w:cs="Arial"/>
                <w:color w:val="000000"/>
                <w:sz w:val="18"/>
                <w:szCs w:val="18"/>
              </w:rPr>
              <w:br/>
              <w:t xml:space="preserve">- Application dates </w:t>
            </w:r>
            <w:r>
              <w:rPr>
                <w:rFonts w:ascii="Arial" w:eastAsia="Times New Roman" w:hAnsi="Arial" w:cs="Arial"/>
                <w:color w:val="000000"/>
                <w:sz w:val="18"/>
                <w:szCs w:val="18"/>
              </w:rPr>
              <w:br/>
              <w:t xml:space="preserve">- Type of treatment </w:t>
            </w:r>
            <w:r>
              <w:rPr>
                <w:rFonts w:ascii="Arial" w:eastAsia="Times New Roman" w:hAnsi="Arial" w:cs="Arial"/>
                <w:color w:val="000000"/>
                <w:sz w:val="18"/>
                <w:szCs w:val="18"/>
              </w:rPr>
              <w:br/>
              <w:t xml:space="preserve">- Product trade name and active ingredient </w:t>
            </w:r>
            <w:r>
              <w:rPr>
                <w:rFonts w:ascii="Arial" w:eastAsia="Times New Roman" w:hAnsi="Arial" w:cs="Arial"/>
                <w:color w:val="000000"/>
                <w:sz w:val="18"/>
                <w:szCs w:val="18"/>
              </w:rPr>
              <w:br/>
              <w:t>- Product quantity</w:t>
            </w:r>
            <w:r>
              <w:rPr>
                <w:rFonts w:ascii="Arial" w:eastAsia="Times New Roman" w:hAnsi="Arial" w:cs="Arial"/>
                <w:color w:val="000000"/>
                <w:sz w:val="18"/>
                <w:szCs w:val="18"/>
              </w:rPr>
              <w:br/>
              <w:t>- Name of the operator</w:t>
            </w:r>
            <w:r>
              <w:rPr>
                <w:rFonts w:ascii="Arial" w:eastAsia="Times New Roman" w:hAnsi="Arial" w:cs="Arial"/>
                <w:color w:val="000000"/>
                <w:sz w:val="18"/>
                <w:szCs w:val="18"/>
              </w:rPr>
              <w:br/>
              <w:t>- Justification of application</w:t>
            </w:r>
          </w:p>
        </w:tc>
        <w:tc>
          <w:tcPr>
            <w:tcW w:w="3794" w:type="dxa"/>
          </w:tcPr>
          <w:p w14:paraId="6844BE68" w14:textId="77777777" w:rsidR="006F680D" w:rsidRDefault="006F680D" w:rsidP="008003FE">
            <w:pPr>
              <w:ind w:hanging="37"/>
              <w:rPr>
                <w:rFonts w:ascii="Arial" w:eastAsia="Times New Roman" w:hAnsi="Arial" w:cs="Arial"/>
                <w:color w:val="000000"/>
                <w:sz w:val="18"/>
                <w:szCs w:val="18"/>
              </w:rPr>
            </w:pPr>
            <w:r>
              <w:rPr>
                <w:rFonts w:ascii="Arial" w:eastAsia="Times New Roman" w:hAnsi="Arial" w:cs="Arial"/>
                <w:color w:val="000000"/>
                <w:sz w:val="18"/>
                <w:szCs w:val="18"/>
              </w:rPr>
              <w:t xml:space="preserve">The following information is recorded in all records of post-harvest biocide, wax and plant protection product applications: </w:t>
            </w:r>
            <w:r>
              <w:rPr>
                <w:rFonts w:ascii="Arial" w:eastAsia="Times New Roman" w:hAnsi="Arial" w:cs="Arial"/>
                <w:color w:val="000000"/>
                <w:sz w:val="18"/>
                <w:szCs w:val="18"/>
              </w:rPr>
              <w:br/>
              <w:t>- The lot or batch of produce treated.</w:t>
            </w:r>
            <w:r>
              <w:rPr>
                <w:rFonts w:ascii="Arial" w:eastAsia="Times New Roman" w:hAnsi="Arial" w:cs="Arial"/>
                <w:color w:val="000000"/>
                <w:sz w:val="18"/>
                <w:szCs w:val="18"/>
              </w:rPr>
              <w:br/>
              <w:t xml:space="preserve">- The product line where the treatment was undertaken. </w:t>
            </w:r>
            <w:r>
              <w:rPr>
                <w:rFonts w:ascii="Arial" w:eastAsia="Times New Roman" w:hAnsi="Arial" w:cs="Arial"/>
                <w:color w:val="000000"/>
                <w:sz w:val="18"/>
                <w:szCs w:val="18"/>
              </w:rPr>
              <w:br/>
              <w:t xml:space="preserve">- The exact dates (day/month/year) of the applications. </w:t>
            </w:r>
            <w:r>
              <w:rPr>
                <w:rFonts w:ascii="Arial" w:eastAsia="Times New Roman" w:hAnsi="Arial" w:cs="Arial"/>
                <w:color w:val="000000"/>
                <w:sz w:val="18"/>
                <w:szCs w:val="18"/>
              </w:rPr>
              <w:br/>
              <w:t>- The type of treatment used for product application (e.g. spraying, drenching, gassing etc.).</w:t>
            </w:r>
            <w:r>
              <w:rPr>
                <w:rFonts w:ascii="Arial" w:eastAsia="Times New Roman" w:hAnsi="Arial" w:cs="Arial"/>
                <w:color w:val="000000"/>
                <w:sz w:val="18"/>
                <w:szCs w:val="18"/>
              </w:rPr>
              <w:br/>
              <w:t xml:space="preserve">- The complete trade name (including formulation) and active ingredient or beneficial organism with scientific name. The active ingredient shall be recorded or it shall be possible to connect the trade name information to the active ingredient. </w:t>
            </w:r>
            <w:r>
              <w:rPr>
                <w:rFonts w:ascii="Arial" w:eastAsia="Times New Roman" w:hAnsi="Arial" w:cs="Arial"/>
                <w:color w:val="000000"/>
                <w:sz w:val="18"/>
                <w:szCs w:val="18"/>
              </w:rPr>
              <w:br/>
              <w:t xml:space="preserve">- The amount of product applied in weight or volume per liter of water or other carrier medium. </w:t>
            </w:r>
            <w:r>
              <w:rPr>
                <w:rFonts w:ascii="Arial" w:eastAsia="Times New Roman" w:hAnsi="Arial" w:cs="Arial"/>
                <w:color w:val="000000"/>
                <w:sz w:val="18"/>
                <w:szCs w:val="18"/>
              </w:rPr>
              <w:br/>
              <w:t>- The name of the operator who has applied the plant protection product to the produce.</w:t>
            </w:r>
            <w:r>
              <w:rPr>
                <w:rFonts w:ascii="Arial" w:eastAsia="Times New Roman" w:hAnsi="Arial" w:cs="Arial"/>
                <w:color w:val="000000"/>
                <w:sz w:val="18"/>
                <w:szCs w:val="18"/>
              </w:rPr>
              <w:br/>
              <w:t>- The common name of the pest/disease to be treated.</w:t>
            </w:r>
            <w:r>
              <w:rPr>
                <w:rFonts w:ascii="Arial" w:eastAsia="Times New Roman" w:hAnsi="Arial" w:cs="Arial"/>
                <w:color w:val="000000"/>
                <w:sz w:val="18"/>
                <w:szCs w:val="18"/>
              </w:rPr>
              <w:br/>
              <w:t>No N/A.</w:t>
            </w:r>
          </w:p>
        </w:tc>
        <w:tc>
          <w:tcPr>
            <w:tcW w:w="1133" w:type="dxa"/>
          </w:tcPr>
          <w:p w14:paraId="30498834" w14:textId="7E096954"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0FFB065D"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r w:rsidR="006F680D" w:rsidRPr="00AE654B" w14:paraId="635136EF" w14:textId="77777777" w:rsidTr="00941604">
        <w:trPr>
          <w:cantSplit/>
          <w:trHeight w:val="82"/>
        </w:trPr>
        <w:tc>
          <w:tcPr>
            <w:tcW w:w="1276" w:type="dxa"/>
            <w:noWrap/>
          </w:tcPr>
          <w:p w14:paraId="437B71FE" w14:textId="5D0597A7" w:rsidR="006F680D" w:rsidRDefault="006F680D" w:rsidP="00D83AF9">
            <w:pPr>
              <w:rPr>
                <w:rFonts w:ascii="Arial" w:eastAsia="Times New Roman" w:hAnsi="Arial" w:cs="Arial"/>
                <w:color w:val="000000"/>
                <w:sz w:val="18"/>
                <w:szCs w:val="18"/>
              </w:rPr>
            </w:pPr>
            <w:r>
              <w:rPr>
                <w:rFonts w:ascii="Arial" w:eastAsia="Times New Roman" w:hAnsi="Arial" w:cs="Arial"/>
                <w:color w:val="000000"/>
                <w:sz w:val="18"/>
                <w:szCs w:val="18"/>
              </w:rPr>
              <w:t>2</w:t>
            </w:r>
            <w:r w:rsidR="007B572A">
              <w:rPr>
                <w:rFonts w:ascii="Arial" w:eastAsia="Times New Roman" w:hAnsi="Arial" w:cs="Arial"/>
                <w:color w:val="000000"/>
                <w:sz w:val="18"/>
                <w:szCs w:val="18"/>
              </w:rPr>
              <w:t>2</w:t>
            </w:r>
            <w:r>
              <w:rPr>
                <w:rFonts w:ascii="Arial" w:eastAsia="Times New Roman" w:hAnsi="Arial" w:cs="Arial"/>
                <w:color w:val="000000"/>
                <w:sz w:val="18"/>
                <w:szCs w:val="18"/>
              </w:rPr>
              <w:t>.8</w:t>
            </w:r>
          </w:p>
        </w:tc>
        <w:tc>
          <w:tcPr>
            <w:tcW w:w="4428" w:type="dxa"/>
          </w:tcPr>
          <w:p w14:paraId="71D0F204"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Are all post-harvest plant protection products considered in the hazard analysis for compliance with the MRLs in the country of destination?</w:t>
            </w:r>
          </w:p>
        </w:tc>
        <w:tc>
          <w:tcPr>
            <w:tcW w:w="3794" w:type="dxa"/>
          </w:tcPr>
          <w:p w14:paraId="77E16E00" w14:textId="77777777" w:rsidR="006F680D" w:rsidRDefault="006F680D">
            <w:pPr>
              <w:rPr>
                <w:rFonts w:ascii="Arial" w:eastAsia="Times New Roman" w:hAnsi="Arial" w:cs="Arial"/>
                <w:color w:val="000000"/>
                <w:sz w:val="18"/>
                <w:szCs w:val="18"/>
              </w:rPr>
            </w:pPr>
            <w:r>
              <w:rPr>
                <w:rFonts w:ascii="Arial" w:eastAsia="Times New Roman" w:hAnsi="Arial" w:cs="Arial"/>
                <w:color w:val="000000"/>
                <w:sz w:val="18"/>
                <w:szCs w:val="18"/>
              </w:rPr>
              <w:t>Where the MRLs of the market in which the producer is intending to trade the produce are stricter than those of the country of production, the operation or the producer's customer shall demonstrate that during the production cycle these MRLs have been taken into account.</w:t>
            </w:r>
          </w:p>
        </w:tc>
        <w:tc>
          <w:tcPr>
            <w:tcW w:w="1133" w:type="dxa"/>
          </w:tcPr>
          <w:p w14:paraId="1E45DB3B" w14:textId="21BA4D76" w:rsidR="006F680D" w:rsidRDefault="006F680D">
            <w:pPr>
              <w:rPr>
                <w:rFonts w:ascii="Arial" w:eastAsia="Times New Roman" w:hAnsi="Arial" w:cs="Arial"/>
                <w:sz w:val="18"/>
                <w:szCs w:val="18"/>
              </w:rPr>
            </w:pPr>
            <w:r>
              <w:rPr>
                <w:rFonts w:ascii="Arial" w:eastAsia="Times New Roman" w:hAnsi="Arial" w:cs="Arial"/>
                <w:sz w:val="18"/>
                <w:szCs w:val="18"/>
              </w:rPr>
              <w:t>Major</w:t>
            </w:r>
          </w:p>
        </w:tc>
        <w:tc>
          <w:tcPr>
            <w:tcW w:w="3402" w:type="dxa"/>
          </w:tcPr>
          <w:p w14:paraId="78F82931" w14:textId="77777777" w:rsidR="006F680D" w:rsidRPr="00AE654B" w:rsidRDefault="006F680D" w:rsidP="000E148F">
            <w:pPr>
              <w:pStyle w:val="Standa"/>
              <w:spacing w:before="0" w:beforeAutospacing="0" w:after="0"/>
              <w:rPr>
                <w:rFonts w:cs="Arial"/>
              </w:rPr>
            </w:pP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tc>
      </w:tr>
    </w:tbl>
    <w:p w14:paraId="3DB54BA9" w14:textId="77777777" w:rsidR="00491102" w:rsidRPr="00BF13AD" w:rsidRDefault="00C47110" w:rsidP="00491102">
      <w:pPr>
        <w:pStyle w:val="CCtitle"/>
        <w:spacing w:before="0" w:beforeAutospacing="0"/>
        <w:ind w:right="394"/>
        <w:rPr>
          <w:sz w:val="20"/>
          <w:lang w:val="en-GB"/>
        </w:rPr>
      </w:pPr>
      <w:r>
        <w:rPr>
          <w:sz w:val="20"/>
          <w:lang w:val="en-GB"/>
        </w:rPr>
        <w:t xml:space="preserve">ANNEX </w:t>
      </w:r>
      <w:r w:rsidR="00491102" w:rsidRPr="00BF13AD">
        <w:rPr>
          <w:sz w:val="20"/>
          <w:lang w:val="en-GB"/>
        </w:rPr>
        <w:t xml:space="preserve">1 GLOBALG.A.P. GUIDELINE | </w:t>
      </w:r>
      <w:r>
        <w:rPr>
          <w:sz w:val="20"/>
          <w:lang w:val="en-GB"/>
        </w:rPr>
        <w:t>ENVIRONMENTAL MONITORING</w:t>
      </w:r>
    </w:p>
    <w:p w14:paraId="6F246E41" w14:textId="77777777" w:rsidR="00491102" w:rsidRPr="00BF13AD" w:rsidRDefault="00C47110" w:rsidP="00491102">
      <w:pPr>
        <w:pStyle w:val="Default"/>
        <w:spacing w:after="120"/>
        <w:ind w:left="142" w:right="394"/>
        <w:rPr>
          <w:rFonts w:ascii="Arial" w:hAnsi="Arial" w:cs="Arial"/>
          <w:b/>
          <w:sz w:val="18"/>
          <w:lang w:val="en-GB"/>
        </w:rPr>
      </w:pPr>
      <w:bookmarkStart w:id="3" w:name="RANGE!A1:D11"/>
      <w:bookmarkEnd w:id="3"/>
      <w:r>
        <w:rPr>
          <w:rFonts w:ascii="Arial" w:hAnsi="Arial" w:cs="Arial"/>
          <w:b/>
          <w:sz w:val="18"/>
          <w:lang w:val="en-GB"/>
        </w:rPr>
        <w:t>Introduction to Environmental Monitoring</w:t>
      </w:r>
    </w:p>
    <w:p w14:paraId="63A6A7FA" w14:textId="77777777" w:rsidR="000A2B9A" w:rsidRDefault="00C47110" w:rsidP="000A2B9A">
      <w:pPr>
        <w:pStyle w:val="Standa"/>
        <w:ind w:left="142" w:right="394"/>
      </w:pPr>
      <w:r w:rsidRPr="00C47110">
        <w:rPr>
          <w:rFonts w:cs="Arial"/>
          <w:color w:val="000000"/>
          <w:sz w:val="18"/>
          <w:lang w:val="en-GB" w:eastAsia="de-DE"/>
        </w:rPr>
        <w:t>In any Food Safety Plan, the environmental monitoring must be scientifically based and specific to the hazard analysis of the operation.</w:t>
      </w:r>
      <w:r w:rsidRPr="00C47110">
        <w:t xml:space="preserve"> </w:t>
      </w:r>
    </w:p>
    <w:p w14:paraId="0B86FF1C" w14:textId="139FFBE6" w:rsidR="00C47110" w:rsidRDefault="00C47110" w:rsidP="000A2B9A">
      <w:pPr>
        <w:pStyle w:val="Standa"/>
        <w:ind w:left="142" w:right="394"/>
        <w:rPr>
          <w:rFonts w:cs="Arial"/>
          <w:color w:val="000000"/>
          <w:sz w:val="18"/>
          <w:lang w:val="en-GB" w:eastAsia="de-DE"/>
        </w:rPr>
      </w:pPr>
      <w:r w:rsidRPr="00C47110">
        <w:rPr>
          <w:rFonts w:cs="Arial"/>
          <w:color w:val="000000"/>
          <w:sz w:val="18"/>
          <w:lang w:val="en-GB" w:eastAsia="de-DE"/>
        </w:rPr>
        <w:t xml:space="preserve">The following information contains relevant recommendations for an operation's implementation of an environmental monitoring program. Using this standard, an environmental monitoring program is seen as the verification step of the facility design, employee training program, SOPs and sanitation program, whereas the microbiological hazard is identified in the hazard analysis and the sanitation program is documented as a step to control, reduce, or eliminate that microbiological hazard. The hazard is evaluated based on risk, including characteristics of the product, production methods, equipment, scientific literature and studies, and legal requirements. As example, facilities using wash water that fall under the Preventive Control Rule may be required to adhere to environmental monitoring for </w:t>
      </w:r>
      <w:r w:rsidRPr="00CC12B1">
        <w:rPr>
          <w:rFonts w:cs="Arial"/>
          <w:i/>
          <w:color w:val="000000"/>
          <w:sz w:val="18"/>
          <w:lang w:val="en-GB" w:eastAsia="de-DE"/>
        </w:rPr>
        <w:t>Listeria</w:t>
      </w:r>
      <w:r w:rsidR="002C2AF7">
        <w:rPr>
          <w:rFonts w:cs="Arial"/>
          <w:color w:val="000000"/>
          <w:sz w:val="18"/>
          <w:lang w:val="en-GB" w:eastAsia="de-DE"/>
        </w:rPr>
        <w:t xml:space="preserve"> (e.g. cantaloupe</w:t>
      </w:r>
      <w:r w:rsidR="006A0BF2">
        <w:rPr>
          <w:rFonts w:cs="Arial"/>
          <w:color w:val="000000"/>
          <w:sz w:val="18"/>
          <w:lang w:val="en-GB" w:eastAsia="de-DE"/>
        </w:rPr>
        <w:t>, tomato</w:t>
      </w:r>
      <w:r w:rsidR="002C2AF7">
        <w:rPr>
          <w:rFonts w:cs="Arial"/>
          <w:color w:val="000000"/>
          <w:sz w:val="18"/>
          <w:lang w:val="en-GB" w:eastAsia="de-DE"/>
        </w:rPr>
        <w:t>)</w:t>
      </w:r>
      <w:r w:rsidRPr="00C47110">
        <w:rPr>
          <w:rFonts w:cs="Arial"/>
          <w:color w:val="000000"/>
          <w:sz w:val="18"/>
          <w:lang w:val="en-GB" w:eastAsia="de-DE"/>
        </w:rPr>
        <w:t xml:space="preserve">. </w:t>
      </w:r>
      <w:r w:rsidR="000A2B9A">
        <w:rPr>
          <w:rFonts w:cs="Arial"/>
          <w:color w:val="000000"/>
          <w:sz w:val="18"/>
          <w:lang w:val="en-GB" w:eastAsia="de-DE"/>
        </w:rPr>
        <w:t xml:space="preserve">According to FDA definition, </w:t>
      </w:r>
      <w:r w:rsidR="009F1242">
        <w:rPr>
          <w:rFonts w:cs="Arial"/>
          <w:color w:val="000000"/>
          <w:sz w:val="18"/>
          <w:lang w:val="en-GB" w:eastAsia="de-DE"/>
        </w:rPr>
        <w:t>r</w:t>
      </w:r>
      <w:r w:rsidR="004133C6" w:rsidRPr="000A2B9A">
        <w:rPr>
          <w:rFonts w:cs="Arial"/>
          <w:color w:val="000000"/>
          <w:sz w:val="18"/>
          <w:lang w:val="en-GB" w:eastAsia="de-DE"/>
        </w:rPr>
        <w:t>eady-to-</w:t>
      </w:r>
      <w:r w:rsidR="009F1242">
        <w:rPr>
          <w:rFonts w:cs="Arial"/>
          <w:color w:val="000000"/>
          <w:sz w:val="18"/>
          <w:lang w:val="en-GB" w:eastAsia="de-DE"/>
        </w:rPr>
        <w:t>e</w:t>
      </w:r>
      <w:r w:rsidR="004133C6" w:rsidRPr="000A2B9A">
        <w:rPr>
          <w:rFonts w:cs="Arial"/>
          <w:color w:val="000000"/>
          <w:sz w:val="18"/>
          <w:lang w:val="en-GB" w:eastAsia="de-DE"/>
        </w:rPr>
        <w:t xml:space="preserve">at food (RTE food) means any food that is normally eaten in its raw state or any other food, for which it is reasonably foreseeable that the food will be eaten without further processing that would significantly minimize biological hazards. </w:t>
      </w:r>
      <w:r w:rsidR="006D5FF2" w:rsidRPr="006D5FF2">
        <w:rPr>
          <w:rFonts w:cs="Arial"/>
          <w:color w:val="000000"/>
          <w:sz w:val="18"/>
          <w:lang w:val="en-GB" w:eastAsia="de-DE"/>
        </w:rPr>
        <w:t>Customer requirements may vary</w:t>
      </w:r>
      <w:r w:rsidR="006D5FF2">
        <w:rPr>
          <w:rFonts w:cs="Arial"/>
          <w:color w:val="000000"/>
          <w:sz w:val="18"/>
          <w:lang w:val="en-GB" w:eastAsia="de-DE"/>
        </w:rPr>
        <w:t>.</w:t>
      </w:r>
    </w:p>
    <w:p w14:paraId="54F58E1E" w14:textId="77777777" w:rsidR="00105174" w:rsidRPr="00105174" w:rsidRDefault="00105174" w:rsidP="00105174">
      <w:pPr>
        <w:pStyle w:val="Standa"/>
        <w:ind w:left="142" w:right="394"/>
        <w:rPr>
          <w:rFonts w:cs="Arial"/>
          <w:color w:val="000000"/>
          <w:sz w:val="18"/>
          <w:lang w:val="en-GB" w:eastAsia="de-DE"/>
        </w:rPr>
      </w:pPr>
      <w:r w:rsidRPr="00105174">
        <w:rPr>
          <w:rFonts w:cs="Arial"/>
          <w:color w:val="000000"/>
          <w:sz w:val="18"/>
          <w:lang w:val="en-GB" w:eastAsia="de-DE"/>
        </w:rPr>
        <w:t>Assessment for the need of Environmental Monitoring (FSPCA</w:t>
      </w:r>
      <w:r w:rsidR="00AC25B1">
        <w:rPr>
          <w:rFonts w:cs="Arial"/>
          <w:color w:val="000000"/>
          <w:sz w:val="18"/>
          <w:lang w:val="en-GB" w:eastAsia="de-DE"/>
        </w:rPr>
        <w:t xml:space="preserve"> Preventive Controls for Human Food, Instructor Guide,</w:t>
      </w:r>
      <w:r w:rsidRPr="00105174">
        <w:rPr>
          <w:rFonts w:cs="Arial"/>
          <w:color w:val="000000"/>
          <w:sz w:val="18"/>
          <w:lang w:val="en-GB" w:eastAsia="de-DE"/>
        </w:rPr>
        <w:t xml:space="preserve"> Appendix A6-1):</w:t>
      </w:r>
    </w:p>
    <w:p w14:paraId="6B59F089" w14:textId="77777777" w:rsidR="00105174" w:rsidRPr="00105174" w:rsidRDefault="00105174" w:rsidP="007628B4">
      <w:pPr>
        <w:pStyle w:val="Standa"/>
        <w:numPr>
          <w:ilvl w:val="0"/>
          <w:numId w:val="4"/>
        </w:numPr>
        <w:ind w:right="394"/>
        <w:rPr>
          <w:rFonts w:cs="Arial"/>
          <w:color w:val="000000"/>
          <w:sz w:val="18"/>
          <w:lang w:val="en-GB" w:eastAsia="de-DE"/>
        </w:rPr>
      </w:pPr>
      <w:r w:rsidRPr="00105174">
        <w:rPr>
          <w:rFonts w:cs="Arial"/>
          <w:color w:val="000000"/>
          <w:sz w:val="18"/>
          <w:lang w:val="en-GB" w:eastAsia="de-DE"/>
        </w:rPr>
        <w:t>Is the product associated with pathogen contamination?</w:t>
      </w:r>
    </w:p>
    <w:p w14:paraId="746D973A" w14:textId="77777777" w:rsidR="00105174" w:rsidRPr="00105174" w:rsidRDefault="00105174" w:rsidP="007628B4">
      <w:pPr>
        <w:pStyle w:val="Standa"/>
        <w:numPr>
          <w:ilvl w:val="0"/>
          <w:numId w:val="4"/>
        </w:numPr>
        <w:ind w:right="394"/>
        <w:rPr>
          <w:rFonts w:cs="Arial"/>
          <w:color w:val="000000"/>
          <w:sz w:val="18"/>
          <w:lang w:val="en-GB" w:eastAsia="de-DE"/>
        </w:rPr>
      </w:pPr>
      <w:r w:rsidRPr="00105174">
        <w:rPr>
          <w:rFonts w:cs="Arial"/>
          <w:color w:val="000000"/>
          <w:sz w:val="18"/>
          <w:lang w:val="en-GB" w:eastAsia="de-DE"/>
        </w:rPr>
        <w:t>Does the product receive a validated process control designed to kill environmental pathogens?</w:t>
      </w:r>
    </w:p>
    <w:p w14:paraId="2B4F75CC" w14:textId="77777777" w:rsidR="00105174" w:rsidRPr="00105174" w:rsidRDefault="00105174" w:rsidP="007628B4">
      <w:pPr>
        <w:pStyle w:val="Standa"/>
        <w:numPr>
          <w:ilvl w:val="0"/>
          <w:numId w:val="4"/>
        </w:numPr>
        <w:ind w:right="394"/>
        <w:rPr>
          <w:rFonts w:cs="Arial"/>
          <w:color w:val="000000"/>
          <w:sz w:val="18"/>
          <w:lang w:val="en-GB" w:eastAsia="de-DE"/>
        </w:rPr>
      </w:pPr>
      <w:r w:rsidRPr="00105174">
        <w:rPr>
          <w:rFonts w:cs="Arial"/>
          <w:color w:val="000000"/>
          <w:sz w:val="18"/>
          <w:lang w:val="en-GB" w:eastAsia="de-DE"/>
        </w:rPr>
        <w:t>Is the product exposed to the environment after the kill step and before packaging?</w:t>
      </w:r>
    </w:p>
    <w:p w14:paraId="2266D1FA" w14:textId="77777777" w:rsidR="00105174" w:rsidRPr="00105174" w:rsidRDefault="00105174" w:rsidP="007628B4">
      <w:pPr>
        <w:pStyle w:val="Standa"/>
        <w:numPr>
          <w:ilvl w:val="0"/>
          <w:numId w:val="4"/>
        </w:numPr>
        <w:ind w:right="394"/>
        <w:rPr>
          <w:rFonts w:cs="Arial"/>
          <w:color w:val="000000"/>
          <w:sz w:val="18"/>
          <w:lang w:val="en-GB" w:eastAsia="de-DE"/>
        </w:rPr>
      </w:pPr>
      <w:r w:rsidRPr="00105174">
        <w:rPr>
          <w:rFonts w:cs="Arial"/>
          <w:color w:val="000000"/>
          <w:sz w:val="18"/>
          <w:lang w:val="en-GB" w:eastAsia="de-DE"/>
        </w:rPr>
        <w:t>Is the product a ready-to-eat product?</w:t>
      </w:r>
    </w:p>
    <w:p w14:paraId="5D922681" w14:textId="77777777" w:rsidR="00105174" w:rsidRPr="000A2B9A" w:rsidRDefault="00105174" w:rsidP="007628B4">
      <w:pPr>
        <w:pStyle w:val="Standa"/>
        <w:numPr>
          <w:ilvl w:val="0"/>
          <w:numId w:val="4"/>
        </w:numPr>
        <w:ind w:right="394"/>
        <w:rPr>
          <w:rFonts w:cs="Arial"/>
          <w:color w:val="000000"/>
          <w:sz w:val="18"/>
          <w:lang w:val="en-GB" w:eastAsia="de-DE"/>
        </w:rPr>
      </w:pPr>
      <w:r w:rsidRPr="00105174">
        <w:rPr>
          <w:rFonts w:cs="Arial"/>
          <w:color w:val="000000"/>
          <w:sz w:val="18"/>
          <w:lang w:val="en-GB" w:eastAsia="de-DE"/>
        </w:rPr>
        <w:t xml:space="preserve">Does a refrigerated ready-to-eat product support the growth of </w:t>
      </w:r>
      <w:r w:rsidRPr="00CC12B1">
        <w:rPr>
          <w:rFonts w:cs="Arial"/>
          <w:i/>
          <w:color w:val="000000"/>
          <w:sz w:val="18"/>
          <w:lang w:val="en-GB" w:eastAsia="de-DE"/>
        </w:rPr>
        <w:t>Listeria monocytogenes</w:t>
      </w:r>
      <w:r w:rsidRPr="00105174">
        <w:rPr>
          <w:rFonts w:cs="Arial"/>
          <w:color w:val="000000"/>
          <w:sz w:val="18"/>
          <w:lang w:val="en-GB" w:eastAsia="de-DE"/>
        </w:rPr>
        <w:t>?</w:t>
      </w:r>
    </w:p>
    <w:p w14:paraId="4ADC1607" w14:textId="77777777" w:rsidR="00C47110" w:rsidRDefault="00C47110" w:rsidP="00C47110">
      <w:pPr>
        <w:pStyle w:val="Standa"/>
        <w:ind w:left="142" w:right="394"/>
        <w:rPr>
          <w:rFonts w:cs="Arial"/>
          <w:color w:val="000000"/>
          <w:sz w:val="18"/>
          <w:lang w:val="en-GB" w:eastAsia="de-DE"/>
        </w:rPr>
      </w:pPr>
      <w:r w:rsidRPr="00C47110">
        <w:rPr>
          <w:rFonts w:cs="Arial"/>
          <w:color w:val="000000"/>
          <w:sz w:val="18"/>
          <w:lang w:val="en-GB" w:eastAsia="de-DE"/>
        </w:rPr>
        <w:t xml:space="preserve">Draft Guidance for </w:t>
      </w:r>
      <w:r w:rsidRPr="00CC12B1">
        <w:rPr>
          <w:rFonts w:cs="Arial"/>
          <w:i/>
          <w:color w:val="000000"/>
          <w:sz w:val="18"/>
          <w:lang w:val="en-GB" w:eastAsia="de-DE"/>
        </w:rPr>
        <w:t>Listeria</w:t>
      </w:r>
      <w:r w:rsidRPr="00C47110">
        <w:rPr>
          <w:rFonts w:cs="Arial"/>
          <w:color w:val="000000"/>
          <w:sz w:val="18"/>
          <w:lang w:val="en-GB" w:eastAsia="de-DE"/>
        </w:rPr>
        <w:t xml:space="preserve"> is available here:  </w:t>
      </w:r>
      <w:hyperlink r:id="rId12" w:history="1">
        <w:r w:rsidRPr="00B62693">
          <w:rPr>
            <w:rStyle w:val="Hyperlink"/>
            <w:rFonts w:cs="Arial"/>
            <w:sz w:val="18"/>
            <w:lang w:val="en-GB" w:eastAsia="de-DE"/>
          </w:rPr>
          <w:t>https://www.fda.gov/downloads/Food/Guidance Regulation/GuidanceDocumentsRegulatoryInformation/UCM535981.pdf</w:t>
        </w:r>
      </w:hyperlink>
    </w:p>
    <w:p w14:paraId="7845EB59" w14:textId="77777777" w:rsidR="00C47110" w:rsidRDefault="00C47110" w:rsidP="00C47110">
      <w:pPr>
        <w:pStyle w:val="Standa"/>
        <w:ind w:left="142" w:right="394"/>
        <w:rPr>
          <w:rFonts w:cs="Arial"/>
          <w:color w:val="000000"/>
          <w:sz w:val="18"/>
          <w:lang w:val="en-GB" w:eastAsia="de-DE"/>
        </w:rPr>
      </w:pPr>
      <w:r w:rsidRPr="00C47110">
        <w:rPr>
          <w:rFonts w:cs="Arial"/>
          <w:color w:val="000000"/>
          <w:sz w:val="18"/>
          <w:lang w:val="en-GB" w:eastAsia="de-DE"/>
        </w:rPr>
        <w:t xml:space="preserve">Additional draft guidance for developing the hazard analysis for the product can be found in FDA's 2.4.2.4 Evaluation factors on page 31 of the </w:t>
      </w:r>
      <w:hyperlink r:id="rId13" w:history="1">
        <w:r w:rsidR="008A45F6">
          <w:rPr>
            <w:rStyle w:val="Hyperlink"/>
            <w:rFonts w:cs="Arial"/>
            <w:sz w:val="18"/>
            <w:lang w:val="en-GB" w:eastAsia="de-DE"/>
          </w:rPr>
          <w:t>Hazard Analysis and Risk-B</w:t>
        </w:r>
        <w:r w:rsidRPr="008A45F6">
          <w:rPr>
            <w:rStyle w:val="Hyperlink"/>
            <w:rFonts w:cs="Arial"/>
            <w:sz w:val="18"/>
            <w:lang w:val="en-GB" w:eastAsia="de-DE"/>
          </w:rPr>
          <w:t>ased Preventive Controls for Human Food: Guidance for Industry</w:t>
        </w:r>
        <w:r w:rsidR="00113E90" w:rsidRPr="008A45F6">
          <w:rPr>
            <w:rStyle w:val="Hyperlink"/>
            <w:rFonts w:cs="Arial"/>
            <w:sz w:val="18"/>
            <w:lang w:val="en-GB" w:eastAsia="de-DE"/>
          </w:rPr>
          <w:t>.</w:t>
        </w:r>
      </w:hyperlink>
    </w:p>
    <w:p w14:paraId="2D62A93F" w14:textId="77777777" w:rsidR="00113E90" w:rsidRPr="00113E90" w:rsidRDefault="00113E90" w:rsidP="00113E90">
      <w:pPr>
        <w:pStyle w:val="Standa"/>
        <w:ind w:left="142" w:right="394"/>
        <w:rPr>
          <w:rFonts w:cs="Arial"/>
          <w:color w:val="000000"/>
          <w:sz w:val="18"/>
          <w:lang w:val="en-GB" w:eastAsia="de-DE"/>
        </w:rPr>
      </w:pPr>
      <w:r w:rsidRPr="00113E90">
        <w:rPr>
          <w:rFonts w:cs="Arial"/>
          <w:color w:val="000000"/>
          <w:sz w:val="18"/>
          <w:lang w:val="en-GB" w:eastAsia="de-DE"/>
        </w:rPr>
        <w:t>FDA recommends an environmental monitoring program designed to detect areas of pathogen harborage and to verify the effectiveness of cleaning and sanitizing programs in preventing cross-contamination. FDA recommends the following practices:</w:t>
      </w:r>
    </w:p>
    <w:p w14:paraId="3D03AFBA" w14:textId="77777777" w:rsidR="00113E90" w:rsidRPr="00113E90" w:rsidRDefault="00113E90" w:rsidP="007628B4">
      <w:pPr>
        <w:pStyle w:val="Standa"/>
        <w:numPr>
          <w:ilvl w:val="0"/>
          <w:numId w:val="3"/>
        </w:numPr>
        <w:ind w:right="394"/>
        <w:rPr>
          <w:rFonts w:cs="Arial"/>
          <w:color w:val="000000"/>
          <w:sz w:val="18"/>
          <w:lang w:val="en-GB" w:eastAsia="de-DE"/>
        </w:rPr>
      </w:pPr>
      <w:r w:rsidRPr="00113E90">
        <w:rPr>
          <w:rFonts w:cs="Arial"/>
          <w:color w:val="000000"/>
          <w:sz w:val="18"/>
          <w:lang w:val="en-GB" w:eastAsia="de-DE"/>
        </w:rPr>
        <w:t>Performing environmental sampling on both food contact and non-food contact surfaces (e.g., drains)</w:t>
      </w:r>
    </w:p>
    <w:p w14:paraId="5179443E" w14:textId="77777777" w:rsidR="00113E90" w:rsidRPr="00113E90" w:rsidRDefault="00113E90" w:rsidP="007628B4">
      <w:pPr>
        <w:pStyle w:val="Standa"/>
        <w:numPr>
          <w:ilvl w:val="0"/>
          <w:numId w:val="3"/>
        </w:numPr>
        <w:ind w:right="394"/>
        <w:rPr>
          <w:rFonts w:cs="Arial"/>
          <w:color w:val="000000"/>
          <w:sz w:val="18"/>
          <w:lang w:val="en-GB" w:eastAsia="de-DE"/>
        </w:rPr>
      </w:pPr>
      <w:r w:rsidRPr="00113E90">
        <w:rPr>
          <w:rFonts w:cs="Arial"/>
          <w:color w:val="000000"/>
          <w:sz w:val="18"/>
          <w:lang w:val="en-GB" w:eastAsia="de-DE"/>
        </w:rPr>
        <w:t>Determining the appropriate target pathogen, test locations, and frequency of sampling</w:t>
      </w:r>
    </w:p>
    <w:p w14:paraId="343BD7EA" w14:textId="77777777" w:rsidR="00113E90" w:rsidRPr="00113E90" w:rsidRDefault="00113E90" w:rsidP="007628B4">
      <w:pPr>
        <w:pStyle w:val="Standa"/>
        <w:numPr>
          <w:ilvl w:val="0"/>
          <w:numId w:val="3"/>
        </w:numPr>
        <w:ind w:right="394"/>
        <w:rPr>
          <w:rFonts w:cs="Arial"/>
          <w:color w:val="000000"/>
          <w:sz w:val="18"/>
          <w:lang w:val="en-GB" w:eastAsia="de-DE"/>
        </w:rPr>
      </w:pPr>
      <w:r w:rsidRPr="00113E90">
        <w:rPr>
          <w:rFonts w:cs="Arial"/>
          <w:color w:val="000000"/>
          <w:sz w:val="18"/>
          <w:lang w:val="en-GB" w:eastAsia="de-DE"/>
        </w:rPr>
        <w:t>FDA recommends that the appropriate target pathogen be the most resistant microorganism of public health significance that is likely to occur in fresh-cut produce.</w:t>
      </w:r>
    </w:p>
    <w:p w14:paraId="76D6FA3B" w14:textId="6EC74C78" w:rsidR="00113E90" w:rsidRPr="00113E90" w:rsidRDefault="00113E90" w:rsidP="007628B4">
      <w:pPr>
        <w:pStyle w:val="Standa"/>
        <w:numPr>
          <w:ilvl w:val="0"/>
          <w:numId w:val="3"/>
        </w:numPr>
        <w:ind w:right="394"/>
        <w:rPr>
          <w:rFonts w:cs="Arial"/>
          <w:color w:val="000000"/>
          <w:sz w:val="18"/>
          <w:lang w:val="en-GB" w:eastAsia="de-DE"/>
        </w:rPr>
      </w:pPr>
      <w:r w:rsidRPr="00113E90">
        <w:rPr>
          <w:rFonts w:cs="Arial"/>
          <w:color w:val="000000"/>
          <w:sz w:val="18"/>
          <w:lang w:val="en-GB" w:eastAsia="de-DE"/>
        </w:rPr>
        <w:t xml:space="preserve">Focusing environmental monitoring on an indicator organism, such as </w:t>
      </w:r>
      <w:r w:rsidRPr="00CC12B1">
        <w:rPr>
          <w:rFonts w:cs="Arial"/>
          <w:i/>
          <w:color w:val="000000"/>
          <w:sz w:val="18"/>
          <w:lang w:val="en-GB" w:eastAsia="de-DE"/>
        </w:rPr>
        <w:t xml:space="preserve">Listeria </w:t>
      </w:r>
      <w:r w:rsidRPr="00113E90">
        <w:rPr>
          <w:rFonts w:cs="Arial"/>
          <w:color w:val="000000"/>
          <w:sz w:val="18"/>
          <w:lang w:val="en-GB" w:eastAsia="de-DE"/>
        </w:rPr>
        <w:t>spp., which indicates microbial contamination but is non</w:t>
      </w:r>
      <w:r w:rsidR="003C0888">
        <w:rPr>
          <w:rFonts w:cs="Arial"/>
          <w:color w:val="000000"/>
          <w:sz w:val="18"/>
          <w:lang w:val="en-GB" w:eastAsia="de-DE"/>
        </w:rPr>
        <w:t>-</w:t>
      </w:r>
      <w:r w:rsidRPr="00113E90">
        <w:rPr>
          <w:rFonts w:cs="Arial"/>
          <w:color w:val="000000"/>
          <w:sz w:val="18"/>
          <w:lang w:val="en-GB" w:eastAsia="de-DE"/>
        </w:rPr>
        <w:t xml:space="preserve">pathogenic and more easily detectable than a target pathogen, such as </w:t>
      </w:r>
      <w:r w:rsidRPr="00CC12B1">
        <w:rPr>
          <w:rFonts w:cs="Arial"/>
          <w:i/>
          <w:color w:val="000000"/>
          <w:sz w:val="18"/>
          <w:lang w:val="en-GB" w:eastAsia="de-DE"/>
        </w:rPr>
        <w:t>L. monocytogenes</w:t>
      </w:r>
    </w:p>
    <w:p w14:paraId="304A9B8D" w14:textId="77777777" w:rsidR="00F153FD" w:rsidRDefault="00F153FD" w:rsidP="00F153FD">
      <w:pPr>
        <w:pStyle w:val="Standa"/>
        <w:ind w:left="502" w:right="394"/>
        <w:rPr>
          <w:rFonts w:cs="Arial"/>
          <w:color w:val="000000"/>
          <w:sz w:val="18"/>
          <w:lang w:val="en-GB" w:eastAsia="de-DE"/>
        </w:rPr>
      </w:pPr>
    </w:p>
    <w:p w14:paraId="393E3C47" w14:textId="77777777" w:rsidR="00113E90" w:rsidRPr="00113E90" w:rsidRDefault="00113E90" w:rsidP="007628B4">
      <w:pPr>
        <w:pStyle w:val="Standa"/>
        <w:numPr>
          <w:ilvl w:val="0"/>
          <w:numId w:val="3"/>
        </w:numPr>
        <w:ind w:right="394"/>
        <w:rPr>
          <w:rFonts w:cs="Arial"/>
          <w:color w:val="000000"/>
          <w:sz w:val="18"/>
          <w:lang w:val="en-GB" w:eastAsia="de-DE"/>
        </w:rPr>
      </w:pPr>
      <w:r w:rsidRPr="00113E90">
        <w:rPr>
          <w:rFonts w:cs="Arial"/>
          <w:color w:val="000000"/>
          <w:sz w:val="18"/>
          <w:lang w:val="en-GB" w:eastAsia="de-DE"/>
        </w:rPr>
        <w:t>Establishing a plan for action in the event that a microbiological test indicates the presence of a target pathogen or indicator organism</w:t>
      </w:r>
    </w:p>
    <w:p w14:paraId="239B3148" w14:textId="5848BECD" w:rsidR="00105174" w:rsidRDefault="00113E90" w:rsidP="007628B4">
      <w:pPr>
        <w:pStyle w:val="Standa"/>
        <w:numPr>
          <w:ilvl w:val="0"/>
          <w:numId w:val="3"/>
        </w:numPr>
        <w:ind w:right="394"/>
        <w:rPr>
          <w:rFonts w:cs="Arial"/>
          <w:color w:val="000000"/>
          <w:sz w:val="18"/>
          <w:lang w:val="en-GB" w:eastAsia="de-DE"/>
        </w:rPr>
      </w:pPr>
      <w:r w:rsidRPr="00113E90">
        <w:rPr>
          <w:rFonts w:cs="Arial"/>
          <w:color w:val="000000"/>
          <w:sz w:val="18"/>
          <w:lang w:val="en-GB" w:eastAsia="de-DE"/>
        </w:rPr>
        <w:t>Documenting corrective actions and follow-up for all positive microbial test results</w:t>
      </w:r>
      <w:r w:rsidR="0024036A">
        <w:rPr>
          <w:rFonts w:cs="Arial"/>
          <w:color w:val="000000"/>
          <w:sz w:val="18"/>
          <w:lang w:val="en-GB" w:eastAsia="de-DE"/>
        </w:rPr>
        <w:t xml:space="preserve"> within 7 days</w:t>
      </w:r>
    </w:p>
    <w:p w14:paraId="13BE678F" w14:textId="77777777" w:rsidR="00105174" w:rsidRPr="00105174" w:rsidRDefault="00105174" w:rsidP="00105174">
      <w:pPr>
        <w:pStyle w:val="Standa"/>
        <w:ind w:right="394" w:firstLine="142"/>
        <w:rPr>
          <w:rFonts w:cs="Arial"/>
          <w:color w:val="000000"/>
          <w:sz w:val="18"/>
          <w:lang w:val="en-GB" w:eastAsia="de-DE"/>
        </w:rPr>
      </w:pPr>
      <w:r w:rsidRPr="00105174">
        <w:rPr>
          <w:rFonts w:cs="Arial"/>
          <w:color w:val="000000"/>
          <w:sz w:val="18"/>
          <w:lang w:val="en-GB" w:eastAsia="de-DE"/>
        </w:rPr>
        <w:t>The ultimate goal is to show evidence of a controlled environment, that the sanitation program is effective, and that the operation responds to positive findings and trends.</w:t>
      </w:r>
    </w:p>
    <w:p w14:paraId="0A97889B" w14:textId="77777777" w:rsidR="00F153FD" w:rsidRDefault="00F153FD" w:rsidP="00C47110">
      <w:pPr>
        <w:pStyle w:val="Standa"/>
        <w:ind w:left="142" w:right="394"/>
        <w:rPr>
          <w:rFonts w:cs="Arial"/>
          <w:color w:val="000000"/>
          <w:sz w:val="18"/>
          <w:lang w:val="en-GB" w:eastAsia="de-DE"/>
        </w:rPr>
      </w:pPr>
    </w:p>
    <w:p w14:paraId="060E8C6E" w14:textId="0D66B953" w:rsidR="0094017C" w:rsidRDefault="00331BD3" w:rsidP="00C47110">
      <w:pPr>
        <w:pStyle w:val="Standa"/>
        <w:ind w:left="142" w:right="394"/>
        <w:rPr>
          <w:rFonts w:cs="Arial"/>
          <w:color w:val="000000"/>
          <w:sz w:val="18"/>
          <w:lang w:val="en-GB" w:eastAsia="de-DE"/>
        </w:rPr>
      </w:pPr>
      <w:r>
        <w:rPr>
          <w:rFonts w:cs="Arial"/>
          <w:color w:val="000000"/>
          <w:sz w:val="18"/>
          <w:lang w:val="en-GB" w:eastAsia="de-DE"/>
        </w:rPr>
        <w:t>Comment:</w:t>
      </w:r>
      <w:r>
        <w:rPr>
          <w:rFonts w:cs="Arial"/>
          <w:color w:val="000000"/>
          <w:sz w:val="18"/>
          <w:lang w:val="en-GB" w:eastAsia="de-DE"/>
        </w:rPr>
        <w:br/>
      </w:r>
      <w:r w:rsidRPr="00AE654B">
        <w:rPr>
          <w:rFonts w:cs="Arial"/>
        </w:rPr>
        <w:fldChar w:fldCharType="begin">
          <w:ffData>
            <w:name w:val=""/>
            <w:enabled/>
            <w:calcOnExit w:val="0"/>
            <w:textInput/>
          </w:ffData>
        </w:fldChar>
      </w:r>
      <w:r w:rsidRPr="00AE654B">
        <w:rPr>
          <w:rFonts w:cs="Arial"/>
        </w:rPr>
        <w:instrText xml:space="preserve"> FORMTEXT </w:instrText>
      </w:r>
      <w:r w:rsidRPr="00AE654B">
        <w:rPr>
          <w:rFonts w:cs="Arial"/>
        </w:rPr>
      </w:r>
      <w:r w:rsidRPr="00AE654B">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AE654B">
        <w:rPr>
          <w:rFonts w:cs="Arial"/>
        </w:rPr>
        <w:fldChar w:fldCharType="end"/>
      </w:r>
    </w:p>
    <w:p w14:paraId="772DFC60" w14:textId="77777777" w:rsidR="0094017C" w:rsidRDefault="0094017C" w:rsidP="00C47110">
      <w:pPr>
        <w:pStyle w:val="Standa"/>
        <w:ind w:left="142" w:right="394"/>
        <w:rPr>
          <w:rFonts w:cs="Arial"/>
          <w:color w:val="000000"/>
          <w:sz w:val="18"/>
          <w:lang w:val="en-GB" w:eastAsia="de-DE"/>
        </w:rPr>
      </w:pPr>
    </w:p>
    <w:p w14:paraId="3A37D35B" w14:textId="77777777" w:rsidR="0094017C" w:rsidRDefault="0094017C" w:rsidP="00C47110">
      <w:pPr>
        <w:pStyle w:val="Standa"/>
        <w:ind w:left="142" w:right="394"/>
        <w:rPr>
          <w:rFonts w:cs="Arial"/>
          <w:color w:val="000000"/>
          <w:sz w:val="18"/>
          <w:lang w:val="en-GB" w:eastAsia="de-DE"/>
        </w:rPr>
      </w:pPr>
    </w:p>
    <w:p w14:paraId="0AB413DE" w14:textId="77777777" w:rsidR="0094017C" w:rsidRDefault="0094017C" w:rsidP="00C47110">
      <w:pPr>
        <w:pStyle w:val="Standa"/>
        <w:ind w:left="142" w:right="394"/>
        <w:rPr>
          <w:rFonts w:cs="Arial"/>
          <w:color w:val="000000"/>
          <w:sz w:val="18"/>
          <w:lang w:val="en-GB" w:eastAsia="de-DE"/>
        </w:rPr>
      </w:pPr>
    </w:p>
    <w:p w14:paraId="396ADBE7" w14:textId="77777777" w:rsidR="0094017C" w:rsidRDefault="0094017C" w:rsidP="00C47110">
      <w:pPr>
        <w:pStyle w:val="Standa"/>
        <w:ind w:left="142" w:right="394"/>
        <w:rPr>
          <w:rFonts w:cs="Arial"/>
          <w:color w:val="000000"/>
          <w:sz w:val="18"/>
          <w:lang w:val="en-GB" w:eastAsia="de-DE"/>
        </w:rPr>
      </w:pPr>
    </w:p>
    <w:p w14:paraId="538305DB" w14:textId="77777777" w:rsidR="0094017C" w:rsidRDefault="0094017C" w:rsidP="00C47110">
      <w:pPr>
        <w:pStyle w:val="Standa"/>
        <w:ind w:left="142" w:right="394"/>
        <w:rPr>
          <w:rFonts w:cs="Arial"/>
          <w:color w:val="000000"/>
          <w:sz w:val="18"/>
          <w:lang w:val="en-GB" w:eastAsia="de-DE"/>
        </w:rPr>
      </w:pPr>
    </w:p>
    <w:p w14:paraId="648493B3" w14:textId="77777777" w:rsidR="0094017C" w:rsidRDefault="0094017C" w:rsidP="00C47110">
      <w:pPr>
        <w:pStyle w:val="Standa"/>
        <w:ind w:left="142" w:right="394"/>
        <w:rPr>
          <w:rFonts w:cs="Arial"/>
          <w:color w:val="000000"/>
          <w:sz w:val="18"/>
          <w:lang w:val="en-GB" w:eastAsia="de-DE"/>
        </w:rPr>
      </w:pPr>
    </w:p>
    <w:p w14:paraId="7C33342D" w14:textId="77777777" w:rsidR="00F153FD" w:rsidRDefault="00F153FD" w:rsidP="00C47110">
      <w:pPr>
        <w:pStyle w:val="Standa"/>
        <w:ind w:left="142" w:right="394"/>
        <w:rPr>
          <w:rFonts w:cs="Arial"/>
          <w:color w:val="000000"/>
          <w:sz w:val="18"/>
          <w:lang w:val="en-GB" w:eastAsia="de-DE"/>
        </w:rPr>
      </w:pPr>
    </w:p>
    <w:p w14:paraId="5365924A" w14:textId="77777777" w:rsidR="00F153FD" w:rsidRDefault="00F153FD" w:rsidP="00C47110">
      <w:pPr>
        <w:pStyle w:val="Standa"/>
        <w:ind w:left="142" w:right="394"/>
        <w:rPr>
          <w:rFonts w:cs="Arial"/>
          <w:color w:val="000000"/>
          <w:sz w:val="18"/>
          <w:lang w:val="en-GB" w:eastAsia="de-DE"/>
        </w:rPr>
      </w:pPr>
    </w:p>
    <w:p w14:paraId="7AAA091B" w14:textId="77777777" w:rsidR="00644183" w:rsidRDefault="00644183" w:rsidP="00C47110">
      <w:pPr>
        <w:pStyle w:val="Standa"/>
        <w:ind w:left="142" w:right="394"/>
        <w:rPr>
          <w:rFonts w:cs="Arial"/>
          <w:color w:val="000000"/>
          <w:sz w:val="18"/>
          <w:lang w:val="en-GB" w:eastAsia="de-DE"/>
        </w:rPr>
      </w:pPr>
    </w:p>
    <w:p w14:paraId="31753508" w14:textId="77777777" w:rsidR="00F153FD" w:rsidRDefault="00F153FD" w:rsidP="00F153FD">
      <w:pPr>
        <w:rPr>
          <w:b/>
          <w:u w:val="single"/>
          <w:lang w:val="en-GB"/>
        </w:rPr>
      </w:pPr>
    </w:p>
    <w:p w14:paraId="1368972C" w14:textId="77777777" w:rsidR="00E54D10" w:rsidRPr="00544268" w:rsidRDefault="00E54D10" w:rsidP="00E54D10">
      <w:pPr>
        <w:ind w:right="111"/>
        <w:rPr>
          <w:rFonts w:cs="Arial"/>
          <w:sz w:val="18"/>
          <w:szCs w:val="18"/>
        </w:rPr>
      </w:pPr>
    </w:p>
    <w:p w14:paraId="42F70850" w14:textId="77777777" w:rsidR="00E54D10" w:rsidRDefault="00E54D10" w:rsidP="00F153FD">
      <w:pPr>
        <w:rPr>
          <w:b/>
          <w:u w:val="single"/>
          <w:lang w:val="en-GB"/>
        </w:rPr>
      </w:pPr>
    </w:p>
    <w:p w14:paraId="6308A038" w14:textId="77777777" w:rsidR="00F153FD" w:rsidRPr="00BF13AD" w:rsidRDefault="00F153FD" w:rsidP="00F153FD">
      <w:pPr>
        <w:rPr>
          <w:b/>
          <w:u w:val="single"/>
          <w:lang w:val="en-GB"/>
        </w:rPr>
      </w:pPr>
    </w:p>
    <w:p w14:paraId="5CF762AD" w14:textId="77777777" w:rsidR="00294649" w:rsidRPr="00BF13AD" w:rsidRDefault="00294649" w:rsidP="008A6C22">
      <w:pPr>
        <w:pStyle w:val="MediumGrid1-Accent21"/>
        <w:spacing w:before="0"/>
        <w:ind w:left="0"/>
        <w:rPr>
          <w:b/>
          <w:u w:val="single"/>
          <w:lang w:val="en-GB"/>
        </w:rPr>
      </w:pPr>
      <w:r w:rsidRPr="00BF13AD">
        <w:rPr>
          <w:b/>
          <w:u w:val="single"/>
          <w:lang w:val="en-GB"/>
        </w:rPr>
        <w:t>Copyright</w:t>
      </w:r>
    </w:p>
    <w:p w14:paraId="19917AFD" w14:textId="77777777" w:rsidR="00294649" w:rsidRPr="0075060E" w:rsidRDefault="00294649" w:rsidP="008A6C22">
      <w:pPr>
        <w:pStyle w:val="MediumGrid1-Accent21"/>
        <w:spacing w:before="0"/>
        <w:ind w:left="0"/>
        <w:jc w:val="both"/>
        <w:rPr>
          <w:sz w:val="20"/>
          <w:szCs w:val="20"/>
          <w:lang w:val="en-GB"/>
        </w:rPr>
      </w:pPr>
      <w:r w:rsidRPr="00BF13AD">
        <w:rPr>
          <w:sz w:val="18"/>
          <w:szCs w:val="18"/>
          <w:lang w:val="en-GB"/>
        </w:rPr>
        <w:t>© Copyright: GLOBALG.A.P. c/o FoodPLUS GmbH: Spichernstr. 55, 50672 Köln (Cologne); Germany. Copying and distribution permitted only in unaltered form.</w:t>
      </w:r>
    </w:p>
    <w:sectPr w:rsidR="00294649" w:rsidRPr="0075060E" w:rsidSect="009577F0">
      <w:headerReference w:type="even" r:id="rId14"/>
      <w:headerReference w:type="default" r:id="rId15"/>
      <w:footerReference w:type="default" r:id="rId16"/>
      <w:headerReference w:type="first" r:id="rId17"/>
      <w:pgSz w:w="16838" w:h="11906" w:orient="landscape"/>
      <w:pgMar w:top="1418" w:right="1134"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B17994" w14:textId="77777777" w:rsidR="00C102B7" w:rsidRDefault="00C102B7" w:rsidP="00E95665">
      <w:r>
        <w:separator/>
      </w:r>
    </w:p>
  </w:endnote>
  <w:endnote w:type="continuationSeparator" w:id="0">
    <w:p w14:paraId="7ADFABA2" w14:textId="77777777" w:rsidR="00C102B7" w:rsidRDefault="00C102B7" w:rsidP="00E95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Rounded MT Bold">
    <w:charset w:val="00"/>
    <w:family w:val="swiss"/>
    <w:pitch w:val="variable"/>
    <w:sig w:usb0="00000003" w:usb1="00000000" w:usb2="00000000" w:usb3="00000000" w:csb0="00000001" w:csb1="00000000"/>
  </w:font>
  <w:font w:name="GPIPF N+ Helvetica Neue">
    <w:altName w:val="Arial"/>
    <w:panose1 w:val="00000000000000000000"/>
    <w:charset w:val="00"/>
    <w:family w:val="swiss"/>
    <w:notTrueType/>
    <w:pitch w:val="default"/>
    <w:sig w:usb0="00000003" w:usb1="00000000" w:usb2="00000000" w:usb3="00000000" w:csb0="00000001" w:csb1="00000000"/>
  </w:font>
  <w:font w:name="GPIPC N+ Helvetica Neue">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Futura Com Book">
    <w:altName w:val="Arial"/>
    <w:panose1 w:val="02000504030000020003"/>
    <w:charset w:val="00"/>
    <w:family w:val="auto"/>
    <w:pitch w:val="variable"/>
    <w:sig w:usb0="800000AF" w:usb1="5000204A" w:usb2="00000000" w:usb3="00000000" w:csb0="0000009B" w:csb1="00000000"/>
  </w:font>
  <w:font w:name="FuturaCom-Book">
    <w:altName w:val="Cambria"/>
    <w:panose1 w:val="00000000000000000000"/>
    <w:charset w:val="4D"/>
    <w:family w:val="auto"/>
    <w:notTrueType/>
    <w:pitch w:val="default"/>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EB071" w14:textId="0A1F5DA5" w:rsidR="00C102B7" w:rsidRDefault="00C102B7" w:rsidP="002A3A99">
    <w:pPr>
      <w:pStyle w:val="footcentre"/>
      <w:rPr>
        <w:sz w:val="8"/>
      </w:rPr>
    </w:pPr>
    <w:r>
      <w:rPr>
        <w:noProof/>
        <w:lang w:val="de-DE" w:eastAsia="de-DE"/>
      </w:rPr>
      <w:drawing>
        <wp:anchor distT="0" distB="0" distL="114300" distR="114300" simplePos="0" relativeHeight="251657728" behindDoc="1" locked="0" layoutInCell="1" allowOverlap="1" wp14:anchorId="1D6A01AC" wp14:editId="568C742C">
          <wp:simplePos x="0" y="0"/>
          <wp:positionH relativeFrom="column">
            <wp:posOffset>-900430</wp:posOffset>
          </wp:positionH>
          <wp:positionV relativeFrom="paragraph">
            <wp:posOffset>-180340</wp:posOffset>
          </wp:positionV>
          <wp:extent cx="10668000" cy="895350"/>
          <wp:effectExtent l="0" t="0" r="0" b="0"/>
          <wp:wrapNone/>
          <wp:docPr id="6" name="Picture 6" descr="Footer_quer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ter_quer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3D3A5" w14:textId="77777777" w:rsidR="00C102B7" w:rsidRDefault="00C102B7">
    <w:pPr>
      <w:pStyle w:val="Fuzeile"/>
    </w:pPr>
    <w:r>
      <w:rPr>
        <w:noProof/>
        <w:lang w:val="de-DE" w:eastAsia="de-DE"/>
      </w:rPr>
      <mc:AlternateContent>
        <mc:Choice Requires="wps">
          <w:drawing>
            <wp:anchor distT="0" distB="0" distL="114300" distR="114300" simplePos="0" relativeHeight="251654656" behindDoc="0" locked="0" layoutInCell="1" allowOverlap="1" wp14:anchorId="7CA48086" wp14:editId="4DE37FFA">
              <wp:simplePos x="0" y="0"/>
              <wp:positionH relativeFrom="column">
                <wp:posOffset>-3175</wp:posOffset>
              </wp:positionH>
              <wp:positionV relativeFrom="paragraph">
                <wp:posOffset>-1270</wp:posOffset>
              </wp:positionV>
              <wp:extent cx="3769360" cy="54356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360" cy="543560"/>
                      </a:xfrm>
                      <a:prstGeom prst="rect">
                        <a:avLst/>
                      </a:pr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17D5A1" w14:textId="15BB55BC" w:rsidR="00C102B7" w:rsidRDefault="00C102B7" w:rsidP="009F7D18">
                          <w:pPr>
                            <w:rPr>
                              <w:rFonts w:ascii="Arial" w:hAnsi="Arial" w:cs="Arial"/>
                              <w:color w:val="595959"/>
                              <w:sz w:val="16"/>
                              <w:szCs w:val="16"/>
                            </w:rPr>
                          </w:pPr>
                          <w:r>
                            <w:rPr>
                              <w:rFonts w:ascii="Arial" w:hAnsi="Arial" w:cs="Arial"/>
                              <w:color w:val="595959"/>
                              <w:sz w:val="16"/>
                              <w:szCs w:val="16"/>
                            </w:rPr>
                            <w:t>Code Ref: PHA Draft V0.1_JUNE18</w:t>
                          </w:r>
                          <w:r w:rsidRPr="006B2D9B">
                            <w:rPr>
                              <w:rFonts w:ascii="Arial" w:hAnsi="Arial" w:cs="Arial"/>
                              <w:color w:val="595959"/>
                              <w:sz w:val="16"/>
                              <w:szCs w:val="16"/>
                            </w:rPr>
                            <w:t>; English Version</w:t>
                          </w:r>
                        </w:p>
                        <w:p w14:paraId="446B2215" w14:textId="77777777" w:rsidR="00C102B7" w:rsidRPr="00BE0188" w:rsidRDefault="00C102B7" w:rsidP="00BE0188">
                          <w:pPr>
                            <w:rPr>
                              <w:rFonts w:ascii="Arial" w:hAnsi="Arial" w:cs="Arial"/>
                              <w:color w:val="595959"/>
                              <w:sz w:val="16"/>
                              <w:szCs w:val="16"/>
                            </w:rPr>
                          </w:pPr>
                          <w:r w:rsidRPr="0052130E">
                            <w:rPr>
                              <w:rFonts w:ascii="Arial" w:hAnsi="Arial" w:cs="Arial"/>
                              <w:color w:val="595959"/>
                              <w:sz w:val="16"/>
                              <w:szCs w:val="16"/>
                            </w:rPr>
                            <w:t>Control P</w:t>
                          </w:r>
                          <w:r>
                            <w:rPr>
                              <w:rFonts w:ascii="Arial" w:hAnsi="Arial" w:cs="Arial"/>
                              <w:color w:val="595959"/>
                              <w:sz w:val="16"/>
                              <w:szCs w:val="16"/>
                            </w:rPr>
                            <w:t>oints and Compliance Criteria</w:t>
                          </w:r>
                        </w:p>
                        <w:p w14:paraId="5D0759FE" w14:textId="5697FA7C" w:rsidR="00C102B7" w:rsidRPr="00BE0188" w:rsidRDefault="00C102B7" w:rsidP="00BE0188">
                          <w:pPr>
                            <w:rPr>
                              <w:rFonts w:ascii="Arial" w:hAnsi="Arial" w:cs="Arial"/>
                              <w:color w:val="595959"/>
                              <w:sz w:val="16"/>
                              <w:szCs w:val="16"/>
                            </w:rPr>
                          </w:pPr>
                          <w:r w:rsidRPr="0052130E">
                            <w:rPr>
                              <w:rFonts w:ascii="Arial" w:hAnsi="Arial" w:cs="Arial"/>
                              <w:color w:val="595959"/>
                              <w:sz w:val="16"/>
                              <w:szCs w:val="16"/>
                            </w:rPr>
                            <w:t xml:space="preserve">Page: </w:t>
                          </w:r>
                          <w:r w:rsidRPr="0052130E">
                            <w:rPr>
                              <w:rFonts w:ascii="Arial" w:hAnsi="Arial" w:cs="Arial"/>
                              <w:color w:val="5D5C50"/>
                              <w:sz w:val="16"/>
                              <w:szCs w:val="16"/>
                            </w:rPr>
                            <w:fldChar w:fldCharType="begin"/>
                          </w:r>
                          <w:r w:rsidRPr="0052130E">
                            <w:rPr>
                              <w:rFonts w:ascii="Arial" w:hAnsi="Arial" w:cs="Arial"/>
                              <w:color w:val="5D5C50"/>
                              <w:sz w:val="16"/>
                              <w:szCs w:val="16"/>
                            </w:rPr>
                            <w:instrText xml:space="preserve"> PAGE </w:instrText>
                          </w:r>
                          <w:r w:rsidRPr="0052130E">
                            <w:rPr>
                              <w:rFonts w:ascii="Arial" w:hAnsi="Arial" w:cs="Arial"/>
                              <w:color w:val="5D5C50"/>
                              <w:sz w:val="16"/>
                              <w:szCs w:val="16"/>
                            </w:rPr>
                            <w:fldChar w:fldCharType="separate"/>
                          </w:r>
                          <w:r w:rsidR="001A76FA">
                            <w:rPr>
                              <w:rFonts w:ascii="Arial" w:hAnsi="Arial" w:cs="Arial"/>
                              <w:noProof/>
                              <w:color w:val="5D5C50"/>
                              <w:sz w:val="16"/>
                              <w:szCs w:val="16"/>
                            </w:rPr>
                            <w:t>2</w:t>
                          </w:r>
                          <w:r w:rsidRPr="0052130E">
                            <w:rPr>
                              <w:rFonts w:ascii="Arial" w:hAnsi="Arial" w:cs="Arial"/>
                              <w:color w:val="5D5C50"/>
                              <w:sz w:val="16"/>
                              <w:szCs w:val="16"/>
                            </w:rPr>
                            <w:fldChar w:fldCharType="end"/>
                          </w:r>
                          <w:r w:rsidR="0066647F">
                            <w:rPr>
                              <w:rFonts w:ascii="Arial" w:hAnsi="Arial" w:cs="Arial"/>
                              <w:color w:val="5D5C50"/>
                              <w:sz w:val="16"/>
                              <w:szCs w:val="16"/>
                            </w:rPr>
                            <w:t xml:space="preserve"> of 54</w:t>
                          </w:r>
                        </w:p>
                        <w:p w14:paraId="7E14585C" w14:textId="77777777" w:rsidR="00C102B7" w:rsidRPr="00005DC6" w:rsidRDefault="00C102B7" w:rsidP="00B4296F">
                          <w:pPr>
                            <w:rPr>
                              <w:color w:val="595959"/>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48086" id="_x0000_t202" coordsize="21600,21600" o:spt="202" path="m,l,21600r21600,l21600,xe">
              <v:stroke joinstyle="miter"/>
              <v:path gradientshapeok="t" o:connecttype="rect"/>
            </v:shapetype>
            <v:shape id="Text Box 2" o:spid="_x0000_s1029" type="#_x0000_t202" style="position:absolute;margin-left:-.25pt;margin-top:-.1pt;width:296.8pt;height:42.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" stroked="f">
              <v:textbox>
                <w:txbxContent>
                  <w:p w14:paraId="0317D5A1" w14:textId="15BB55BC" w:rsidR="00C102B7" w:rsidRDefault="00C102B7" w:rsidP="009F7D18">
                    <w:pPr>
                      <w:rPr>
                        <w:rFonts w:ascii="Arial" w:hAnsi="Arial" w:cs="Arial"/>
                        <w:color w:val="595959"/>
                        <w:sz w:val="16"/>
                        <w:szCs w:val="16"/>
                      </w:rPr>
                    </w:pPr>
                    <w:r>
                      <w:rPr>
                        <w:rFonts w:ascii="Arial" w:hAnsi="Arial" w:cs="Arial"/>
                        <w:color w:val="595959"/>
                        <w:sz w:val="16"/>
                        <w:szCs w:val="16"/>
                      </w:rPr>
                      <w:t>Code Ref: PHA Draft V0.1_JUNE18</w:t>
                    </w:r>
                    <w:r w:rsidRPr="006B2D9B">
                      <w:rPr>
                        <w:rFonts w:ascii="Arial" w:hAnsi="Arial" w:cs="Arial"/>
                        <w:color w:val="595959"/>
                        <w:sz w:val="16"/>
                        <w:szCs w:val="16"/>
                      </w:rPr>
                      <w:t>; English Version</w:t>
                    </w:r>
                  </w:p>
                  <w:p w14:paraId="446B2215" w14:textId="77777777" w:rsidR="00C102B7" w:rsidRPr="00BE0188" w:rsidRDefault="00C102B7" w:rsidP="00BE0188">
                    <w:pPr>
                      <w:rPr>
                        <w:rFonts w:ascii="Arial" w:hAnsi="Arial" w:cs="Arial"/>
                        <w:color w:val="595959"/>
                        <w:sz w:val="16"/>
                        <w:szCs w:val="16"/>
                      </w:rPr>
                    </w:pPr>
                    <w:r w:rsidRPr="0052130E">
                      <w:rPr>
                        <w:rFonts w:ascii="Arial" w:hAnsi="Arial" w:cs="Arial"/>
                        <w:color w:val="595959"/>
                        <w:sz w:val="16"/>
                        <w:szCs w:val="16"/>
                      </w:rPr>
                      <w:t>Control P</w:t>
                    </w:r>
                    <w:r>
                      <w:rPr>
                        <w:rFonts w:ascii="Arial" w:hAnsi="Arial" w:cs="Arial"/>
                        <w:color w:val="595959"/>
                        <w:sz w:val="16"/>
                        <w:szCs w:val="16"/>
                      </w:rPr>
                      <w:t>oints and Compliance Criteria</w:t>
                    </w:r>
                  </w:p>
                  <w:p w14:paraId="5D0759FE" w14:textId="5697FA7C" w:rsidR="00C102B7" w:rsidRPr="00BE0188" w:rsidRDefault="00C102B7" w:rsidP="00BE0188">
                    <w:pPr>
                      <w:rPr>
                        <w:rFonts w:ascii="Arial" w:hAnsi="Arial" w:cs="Arial"/>
                        <w:color w:val="595959"/>
                        <w:sz w:val="16"/>
                        <w:szCs w:val="16"/>
                      </w:rPr>
                    </w:pPr>
                    <w:r w:rsidRPr="0052130E">
                      <w:rPr>
                        <w:rFonts w:ascii="Arial" w:hAnsi="Arial" w:cs="Arial"/>
                        <w:color w:val="595959"/>
                        <w:sz w:val="16"/>
                        <w:szCs w:val="16"/>
                      </w:rPr>
                      <w:t xml:space="preserve">Page: </w:t>
                    </w:r>
                    <w:r w:rsidRPr="0052130E">
                      <w:rPr>
                        <w:rFonts w:ascii="Arial" w:hAnsi="Arial" w:cs="Arial"/>
                        <w:color w:val="5D5C50"/>
                        <w:sz w:val="16"/>
                        <w:szCs w:val="16"/>
                      </w:rPr>
                      <w:fldChar w:fldCharType="begin"/>
                    </w:r>
                    <w:r w:rsidRPr="0052130E">
                      <w:rPr>
                        <w:rFonts w:ascii="Arial" w:hAnsi="Arial" w:cs="Arial"/>
                        <w:color w:val="5D5C50"/>
                        <w:sz w:val="16"/>
                        <w:szCs w:val="16"/>
                      </w:rPr>
                      <w:instrText xml:space="preserve"> PAGE </w:instrText>
                    </w:r>
                    <w:r w:rsidRPr="0052130E">
                      <w:rPr>
                        <w:rFonts w:ascii="Arial" w:hAnsi="Arial" w:cs="Arial"/>
                        <w:color w:val="5D5C50"/>
                        <w:sz w:val="16"/>
                        <w:szCs w:val="16"/>
                      </w:rPr>
                      <w:fldChar w:fldCharType="separate"/>
                    </w:r>
                    <w:r w:rsidR="001A76FA">
                      <w:rPr>
                        <w:rFonts w:ascii="Arial" w:hAnsi="Arial" w:cs="Arial"/>
                        <w:noProof/>
                        <w:color w:val="5D5C50"/>
                        <w:sz w:val="16"/>
                        <w:szCs w:val="16"/>
                      </w:rPr>
                      <w:t>2</w:t>
                    </w:r>
                    <w:r w:rsidRPr="0052130E">
                      <w:rPr>
                        <w:rFonts w:ascii="Arial" w:hAnsi="Arial" w:cs="Arial"/>
                        <w:color w:val="5D5C50"/>
                        <w:sz w:val="16"/>
                        <w:szCs w:val="16"/>
                      </w:rPr>
                      <w:fldChar w:fldCharType="end"/>
                    </w:r>
                    <w:r w:rsidR="0066647F">
                      <w:rPr>
                        <w:rFonts w:ascii="Arial" w:hAnsi="Arial" w:cs="Arial"/>
                        <w:color w:val="5D5C50"/>
                        <w:sz w:val="16"/>
                        <w:szCs w:val="16"/>
                      </w:rPr>
                      <w:t xml:space="preserve"> of 54</w:t>
                    </w:r>
                  </w:p>
                  <w:p w14:paraId="7E14585C" w14:textId="77777777" w:rsidR="00C102B7" w:rsidRPr="00005DC6" w:rsidRDefault="00C102B7" w:rsidP="00B4296F">
                    <w:pPr>
                      <w:rPr>
                        <w:color w:val="595959"/>
                        <w:sz w:val="16"/>
                        <w:szCs w:val="16"/>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D35EC8" w14:textId="77777777" w:rsidR="00C102B7" w:rsidRDefault="00C102B7" w:rsidP="00E95665">
      <w:r>
        <w:separator/>
      </w:r>
    </w:p>
  </w:footnote>
  <w:footnote w:type="continuationSeparator" w:id="0">
    <w:p w14:paraId="06147977" w14:textId="77777777" w:rsidR="00C102B7" w:rsidRDefault="00C102B7" w:rsidP="00E956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C6561" w14:textId="77777777" w:rsidR="00C102B7" w:rsidRDefault="001A76FA">
    <w:pPr>
      <w:pStyle w:val="Kopfzeile"/>
    </w:pPr>
    <w:r>
      <w:rPr>
        <w:noProof/>
      </w:rPr>
      <w:pict w14:anchorId="253E21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95857" o:spid="_x0000_s2051" type="#_x0000_t136" alt="" style="position:absolute;margin-left:0;margin-top:0;width:318.75pt;height:107.25pt;rotation:315;z-index:-251656704;mso-wrap-edited:f;mso-width-percent:0;mso-height-percent:0;mso-position-horizontal:center;mso-position-horizontal-relative:margin;mso-position-vertical:center;mso-position-vertical-relative:margin;mso-width-percent:0;mso-height-percent:0" o:allowincell="f" fillcolor="#a5a5a5" stroked="f">
          <v:textpath style="font-family:&quot;Arial&quot;;font-size:96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96802" w14:textId="70583F7B" w:rsidR="00C102B7" w:rsidRDefault="00C102B7">
    <w:pPr>
      <w:pStyle w:val="Kopfzeile"/>
    </w:pPr>
    <w:r>
      <w:rPr>
        <w:noProof/>
        <w:lang w:val="de-DE" w:eastAsia="de-DE"/>
      </w:rPr>
      <mc:AlternateContent>
        <mc:Choice Requires="wps">
          <w:drawing>
            <wp:anchor distT="0" distB="0" distL="114300" distR="114300" simplePos="0" relativeHeight="251655680" behindDoc="0" locked="0" layoutInCell="1" allowOverlap="1" wp14:anchorId="4CA598A9" wp14:editId="5936E24E">
              <wp:simplePos x="0" y="0"/>
              <wp:positionH relativeFrom="column">
                <wp:posOffset>-586105</wp:posOffset>
              </wp:positionH>
              <wp:positionV relativeFrom="paragraph">
                <wp:posOffset>3056890</wp:posOffset>
              </wp:positionV>
              <wp:extent cx="361950" cy="3427095"/>
              <wp:effectExtent l="0" t="0" r="0" b="190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427095"/>
                      </a:xfrm>
                      <a:prstGeom prst="rect">
                        <a:avLst/>
                      </a:prstGeom>
                      <a:solidFill>
                        <a:sysClr val="window" lastClr="FFFFFF"/>
                      </a:solidFill>
                      <a:ln w="6350">
                        <a:noFill/>
                      </a:ln>
                      <a:effectLst/>
                    </wps:spPr>
                    <wps:txbx>
                      <w:txbxContent>
                        <w:p w14:paraId="633AC16A" w14:textId="64C31463" w:rsidR="00C102B7" w:rsidRPr="001D3C18" w:rsidRDefault="00C102B7">
                          <w:pPr>
                            <w:rPr>
                              <w:rFonts w:ascii="Arial" w:hAnsi="Arial" w:cs="Arial"/>
                              <w:color w:val="595959"/>
                              <w:sz w:val="16"/>
                              <w:szCs w:val="16"/>
                            </w:rPr>
                          </w:pPr>
                          <w:r w:rsidRPr="00224BCE">
                            <w:rPr>
                              <w:rFonts w:ascii="Arial" w:hAnsi="Arial" w:cs="Arial"/>
                              <w:color w:val="595959"/>
                              <w:sz w:val="16"/>
                              <w:szCs w:val="16"/>
                            </w:rPr>
                            <w:fldChar w:fldCharType="begin"/>
                          </w:r>
                          <w:r w:rsidRPr="001D3C18">
                            <w:rPr>
                              <w:rFonts w:ascii="Arial" w:hAnsi="Arial" w:cs="Arial"/>
                              <w:color w:val="595959"/>
                              <w:sz w:val="16"/>
                              <w:szCs w:val="16"/>
                            </w:rPr>
                            <w:instrText xml:space="preserve"> FILENAME   \* MERGEFORMAT </w:instrText>
                          </w:r>
                          <w:r w:rsidRPr="00224BCE">
                            <w:rPr>
                              <w:rFonts w:ascii="Arial" w:hAnsi="Arial" w:cs="Arial"/>
                              <w:color w:val="595959"/>
                              <w:sz w:val="16"/>
                              <w:szCs w:val="16"/>
                            </w:rPr>
                            <w:fldChar w:fldCharType="separate"/>
                          </w:r>
                          <w:r w:rsidR="0066647F">
                            <w:rPr>
                              <w:rFonts w:ascii="Arial" w:hAnsi="Arial" w:cs="Arial"/>
                              <w:noProof/>
                              <w:color w:val="595959"/>
                              <w:sz w:val="16"/>
                              <w:szCs w:val="16"/>
                            </w:rPr>
                            <w:t>180604_GG_CPCC_PHA_V0-1_DRAFT-for-PC_en.docx</w:t>
                          </w:r>
                          <w:r w:rsidRPr="00224BCE">
                            <w:rPr>
                              <w:rFonts w:ascii="Arial" w:hAnsi="Arial" w:cs="Arial"/>
                              <w:color w:val="595959"/>
                              <w:sz w:val="16"/>
                              <w:szCs w:val="16"/>
                            </w:rPr>
                            <w:fldChar w:fldCharType="end"/>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598A9" id="_x0000_t202" coordsize="21600,21600" o:spt="202" path="m,l,21600r21600,l21600,xe">
              <v:stroke joinstyle="miter"/>
              <v:path gradientshapeok="t" o:connecttype="rect"/>
            </v:shapetype>
            <v:shape id="Textfeld 5" o:spid="_x0000_s1028" type="#_x0000_t202" style="position:absolute;margin-left:-46.15pt;margin-top:240.7pt;width:28.5pt;height:269.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" fillcolor="window" stroked="f" strokeweight=".5pt">
              <v:path arrowok="t"/>
              <v:textbox style="layout-flow:vertical;mso-layout-flow-alt:bottom-to-top">
                <w:txbxContent>
                  <w:p w14:paraId="633AC16A" w14:textId="64C31463" w:rsidR="00C102B7" w:rsidRPr="001D3C18" w:rsidRDefault="00C102B7">
                    <w:pPr>
                      <w:rPr>
                        <w:rFonts w:ascii="Arial" w:hAnsi="Arial" w:cs="Arial"/>
                        <w:color w:val="595959"/>
                        <w:sz w:val="16"/>
                        <w:szCs w:val="16"/>
                      </w:rPr>
                    </w:pPr>
                    <w:r w:rsidRPr="00224BCE">
                      <w:rPr>
                        <w:rFonts w:ascii="Arial" w:hAnsi="Arial" w:cs="Arial"/>
                        <w:color w:val="595959"/>
                        <w:sz w:val="16"/>
                        <w:szCs w:val="16"/>
                      </w:rPr>
                      <w:fldChar w:fldCharType="begin"/>
                    </w:r>
                    <w:r w:rsidRPr="001D3C18">
                      <w:rPr>
                        <w:rFonts w:ascii="Arial" w:hAnsi="Arial" w:cs="Arial"/>
                        <w:color w:val="595959"/>
                        <w:sz w:val="16"/>
                        <w:szCs w:val="16"/>
                      </w:rPr>
                      <w:instrText xml:space="preserve"> FILENAME   \* MERGEFORMAT </w:instrText>
                    </w:r>
                    <w:r w:rsidRPr="00224BCE">
                      <w:rPr>
                        <w:rFonts w:ascii="Arial" w:hAnsi="Arial" w:cs="Arial"/>
                        <w:color w:val="595959"/>
                        <w:sz w:val="16"/>
                        <w:szCs w:val="16"/>
                      </w:rPr>
                      <w:fldChar w:fldCharType="separate"/>
                    </w:r>
                    <w:r w:rsidR="0066647F">
                      <w:rPr>
                        <w:rFonts w:ascii="Arial" w:hAnsi="Arial" w:cs="Arial"/>
                        <w:noProof/>
                        <w:color w:val="595959"/>
                        <w:sz w:val="16"/>
                        <w:szCs w:val="16"/>
                      </w:rPr>
                      <w:t>180604_GG_CPCC_PHA_V0-1_DRAFT-for-PC_en.docx</w:t>
                    </w:r>
                    <w:r w:rsidRPr="00224BCE">
                      <w:rPr>
                        <w:rFonts w:ascii="Arial" w:hAnsi="Arial" w:cs="Arial"/>
                        <w:color w:val="595959"/>
                        <w:sz w:val="16"/>
                        <w:szCs w:val="16"/>
                      </w:rPr>
                      <w:fldChar w:fldCharType="end"/>
                    </w:r>
                  </w:p>
                </w:txbxContent>
              </v:textbox>
            </v:shape>
          </w:pict>
        </mc:Fallback>
      </mc:AlternateContent>
    </w:r>
    <w:r w:rsidR="001A76FA">
      <w:rPr>
        <w:noProof/>
      </w:rPr>
      <w:pict w14:anchorId="7684AA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95858" o:spid="_x0000_s2050" type="#_x0000_t136" alt="" style="position:absolute;margin-left:0;margin-top:0;width:318.75pt;height:107.25pt;rotation:315;z-index:-251655680;mso-wrap-edited:f;mso-width-percent:0;mso-height-percent:0;mso-position-horizontal:center;mso-position-horizontal-relative:margin;mso-position-vertical:center;mso-position-vertical-relative:margin;mso-width-percent:0;mso-height-percent:0" o:allowincell="f" fillcolor="#a5a5a5" stroked="f">
          <v:textpath style="font-family:&quot;Arial&quot;;font-size:96pt" string="DRAFT"/>
          <w10:wrap anchorx="margin" anchory="margin"/>
        </v:shape>
      </w:pict>
    </w:r>
    <w:r>
      <w:rPr>
        <w:noProof/>
        <w:lang w:val="de-DE" w:eastAsia="de-DE"/>
      </w:rPr>
      <w:drawing>
        <wp:anchor distT="0" distB="0" distL="114300" distR="114300" simplePos="0" relativeHeight="251656704" behindDoc="1" locked="0" layoutInCell="1" allowOverlap="1" wp14:anchorId="7D88D9A7" wp14:editId="0612E1B8">
          <wp:simplePos x="0" y="0"/>
          <wp:positionH relativeFrom="column">
            <wp:posOffset>-1033780</wp:posOffset>
          </wp:positionH>
          <wp:positionV relativeFrom="paragraph">
            <wp:posOffset>-459105</wp:posOffset>
          </wp:positionV>
          <wp:extent cx="10801350" cy="904875"/>
          <wp:effectExtent l="0" t="0" r="0" b="0"/>
          <wp:wrapNone/>
          <wp:docPr id="3" name="Picture 5" descr="Header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er_qu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EB6DC" w14:textId="77777777" w:rsidR="00C102B7" w:rsidRDefault="001A76FA">
    <w:pPr>
      <w:pStyle w:val="Kopfzeile"/>
    </w:pPr>
    <w:r>
      <w:rPr>
        <w:noProof/>
      </w:rPr>
      <w:pict w14:anchorId="2FFEE9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95856" o:spid="_x0000_s2049" type="#_x0000_t136" alt="" style="position:absolute;margin-left:0;margin-top:0;width:318.75pt;height:107.25pt;rotation:315;z-index:-251657728;mso-wrap-edited:f;mso-width-percent:0;mso-height-percent:0;mso-position-horizontal:center;mso-position-horizontal-relative:margin;mso-position-vertical:center;mso-position-vertical-relative:margin;mso-width-percent:0;mso-height-percent:0" o:allowincell="f" fillcolor="#a5a5a5" stroked="f">
          <v:textpath style="font-family:&quot;Arial&quot;;font-size:96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E6BCD"/>
    <w:multiLevelType w:val="hybridMultilevel"/>
    <w:tmpl w:val="1E18F9A6"/>
    <w:lvl w:ilvl="0" w:tplc="94B435B8">
      <w:start w:val="1"/>
      <w:numFmt w:val="upp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607CB"/>
    <w:multiLevelType w:val="hybridMultilevel"/>
    <w:tmpl w:val="CC1CCC74"/>
    <w:lvl w:ilvl="0" w:tplc="04090017">
      <w:start w:val="4"/>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AD1377"/>
    <w:multiLevelType w:val="multilevel"/>
    <w:tmpl w:val="D92ABD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9292649"/>
    <w:multiLevelType w:val="multilevel"/>
    <w:tmpl w:val="5172D24C"/>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b w:val="0"/>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 w15:restartNumberingAfterBreak="0">
    <w:nsid w:val="205169F2"/>
    <w:multiLevelType w:val="hybridMultilevel"/>
    <w:tmpl w:val="89FE496A"/>
    <w:lvl w:ilvl="0" w:tplc="B6A67B0A">
      <w:start w:val="1"/>
      <w:numFmt w:val="lowerRoman"/>
      <w:lvlText w:val="(%1)"/>
      <w:lvlJc w:val="left"/>
      <w:pPr>
        <w:tabs>
          <w:tab w:val="num" w:pos="1080"/>
        </w:tabs>
        <w:ind w:left="1080" w:hanging="72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1A4181"/>
    <w:multiLevelType w:val="hybridMultilevel"/>
    <w:tmpl w:val="A7923A9A"/>
    <w:lvl w:ilvl="0" w:tplc="BBDC6E70">
      <w:start w:val="1"/>
      <w:numFmt w:val="lowerLetter"/>
      <w:lvlText w:val="%1)"/>
      <w:lvlJc w:val="left"/>
      <w:pPr>
        <w:ind w:left="720" w:hanging="360"/>
      </w:pPr>
      <w:rPr>
        <w:b w:val="0"/>
      </w:rPr>
    </w:lvl>
    <w:lvl w:ilvl="1" w:tplc="ED627ACC">
      <w:start w:val="1"/>
      <w:numFmt w:val="decimal"/>
      <w:lvlText w:val="%2)"/>
      <w:lvlJc w:val="left"/>
      <w:pPr>
        <w:ind w:left="1440" w:hanging="360"/>
      </w:pPr>
      <w:rPr>
        <w:rFonts w:hint="default"/>
      </w:rPr>
    </w:lvl>
    <w:lvl w:ilvl="2" w:tplc="95D8EA90">
      <w:start w:val="1"/>
      <w:numFmt w:val="lowerRoman"/>
      <w:lvlText w:val="(%3)"/>
      <w:lvlJc w:val="left"/>
      <w:pPr>
        <w:ind w:left="2700" w:hanging="720"/>
      </w:pPr>
      <w:rPr>
        <w:rFonts w:cs="Times New Roman" w:hint="default"/>
        <w:sz w:val="2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C136FD"/>
    <w:multiLevelType w:val="hybridMultilevel"/>
    <w:tmpl w:val="25BE6492"/>
    <w:lvl w:ilvl="0" w:tplc="B6A67B0A">
      <w:start w:val="1"/>
      <w:numFmt w:val="lowerRoman"/>
      <w:lvlText w:val="(%1)"/>
      <w:lvlJc w:val="left"/>
      <w:pPr>
        <w:ind w:left="975" w:hanging="360"/>
      </w:pPr>
      <w:rPr>
        <w:rFonts w:ascii="Arial" w:hAnsi="Arial" w:hint="default"/>
        <w:b w:val="0"/>
      </w:rPr>
    </w:lvl>
    <w:lvl w:ilvl="1" w:tplc="04070019" w:tentative="1">
      <w:start w:val="1"/>
      <w:numFmt w:val="lowerLetter"/>
      <w:lvlText w:val="%2."/>
      <w:lvlJc w:val="left"/>
      <w:pPr>
        <w:ind w:left="1695" w:hanging="360"/>
      </w:pPr>
    </w:lvl>
    <w:lvl w:ilvl="2" w:tplc="A0BCF290">
      <w:start w:val="1"/>
      <w:numFmt w:val="lowerRoman"/>
      <w:lvlText w:val="(%3)"/>
      <w:lvlJc w:val="left"/>
      <w:pPr>
        <w:ind w:left="2415" w:hanging="180"/>
      </w:pPr>
      <w:rPr>
        <w:rFonts w:ascii="Arial" w:hAnsi="Arial" w:cs="Arial" w:hint="default"/>
        <w:sz w:val="18"/>
      </w:rPr>
    </w:lvl>
    <w:lvl w:ilvl="3" w:tplc="0407000F" w:tentative="1">
      <w:start w:val="1"/>
      <w:numFmt w:val="decimal"/>
      <w:lvlText w:val="%4."/>
      <w:lvlJc w:val="left"/>
      <w:pPr>
        <w:ind w:left="3135" w:hanging="360"/>
      </w:pPr>
    </w:lvl>
    <w:lvl w:ilvl="4" w:tplc="04070019" w:tentative="1">
      <w:start w:val="1"/>
      <w:numFmt w:val="lowerLetter"/>
      <w:lvlText w:val="%5."/>
      <w:lvlJc w:val="left"/>
      <w:pPr>
        <w:ind w:left="3855" w:hanging="360"/>
      </w:pPr>
    </w:lvl>
    <w:lvl w:ilvl="5" w:tplc="0407001B" w:tentative="1">
      <w:start w:val="1"/>
      <w:numFmt w:val="lowerRoman"/>
      <w:lvlText w:val="%6."/>
      <w:lvlJc w:val="right"/>
      <w:pPr>
        <w:ind w:left="4575" w:hanging="180"/>
      </w:pPr>
    </w:lvl>
    <w:lvl w:ilvl="6" w:tplc="0407000F" w:tentative="1">
      <w:start w:val="1"/>
      <w:numFmt w:val="decimal"/>
      <w:lvlText w:val="%7."/>
      <w:lvlJc w:val="left"/>
      <w:pPr>
        <w:ind w:left="5295" w:hanging="360"/>
      </w:pPr>
    </w:lvl>
    <w:lvl w:ilvl="7" w:tplc="04070019" w:tentative="1">
      <w:start w:val="1"/>
      <w:numFmt w:val="lowerLetter"/>
      <w:lvlText w:val="%8."/>
      <w:lvlJc w:val="left"/>
      <w:pPr>
        <w:ind w:left="6015" w:hanging="360"/>
      </w:pPr>
    </w:lvl>
    <w:lvl w:ilvl="8" w:tplc="0407001B" w:tentative="1">
      <w:start w:val="1"/>
      <w:numFmt w:val="lowerRoman"/>
      <w:lvlText w:val="%9."/>
      <w:lvlJc w:val="right"/>
      <w:pPr>
        <w:ind w:left="6735" w:hanging="180"/>
      </w:pPr>
    </w:lvl>
  </w:abstractNum>
  <w:abstractNum w:abstractNumId="7" w15:restartNumberingAfterBreak="0">
    <w:nsid w:val="3878161A"/>
    <w:multiLevelType w:val="hybridMultilevel"/>
    <w:tmpl w:val="52169C4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456E4901"/>
    <w:multiLevelType w:val="hybridMultilevel"/>
    <w:tmpl w:val="D27C64E2"/>
    <w:lvl w:ilvl="0" w:tplc="B6A67B0A">
      <w:start w:val="1"/>
      <w:numFmt w:val="lowerRoman"/>
      <w:lvlText w:val="(%1)"/>
      <w:lvlJc w:val="left"/>
      <w:pPr>
        <w:ind w:left="513" w:hanging="360"/>
      </w:pPr>
      <w:rPr>
        <w:rFonts w:ascii="Arial" w:hAnsi="Arial" w:hint="default"/>
        <w:b w:val="0"/>
      </w:rPr>
    </w:lvl>
    <w:lvl w:ilvl="1" w:tplc="ED627ACC">
      <w:start w:val="1"/>
      <w:numFmt w:val="decimal"/>
      <w:lvlText w:val="%2)"/>
      <w:lvlJc w:val="left"/>
      <w:pPr>
        <w:ind w:left="1233" w:hanging="360"/>
      </w:pPr>
      <w:rPr>
        <w:rFonts w:hint="default"/>
      </w:rPr>
    </w:lvl>
    <w:lvl w:ilvl="2" w:tplc="0409001B" w:tentative="1">
      <w:start w:val="1"/>
      <w:numFmt w:val="lowerRoman"/>
      <w:lvlText w:val="%3."/>
      <w:lvlJc w:val="right"/>
      <w:pPr>
        <w:ind w:left="1953" w:hanging="180"/>
      </w:pPr>
    </w:lvl>
    <w:lvl w:ilvl="3" w:tplc="0409000F" w:tentative="1">
      <w:start w:val="1"/>
      <w:numFmt w:val="decimal"/>
      <w:lvlText w:val="%4."/>
      <w:lvlJc w:val="left"/>
      <w:pPr>
        <w:ind w:left="2673" w:hanging="360"/>
      </w:pPr>
    </w:lvl>
    <w:lvl w:ilvl="4" w:tplc="04090019" w:tentative="1">
      <w:start w:val="1"/>
      <w:numFmt w:val="lowerLetter"/>
      <w:lvlText w:val="%5."/>
      <w:lvlJc w:val="left"/>
      <w:pPr>
        <w:ind w:left="3393" w:hanging="360"/>
      </w:pPr>
    </w:lvl>
    <w:lvl w:ilvl="5" w:tplc="0409001B" w:tentative="1">
      <w:start w:val="1"/>
      <w:numFmt w:val="lowerRoman"/>
      <w:lvlText w:val="%6."/>
      <w:lvlJc w:val="right"/>
      <w:pPr>
        <w:ind w:left="4113" w:hanging="180"/>
      </w:pPr>
    </w:lvl>
    <w:lvl w:ilvl="6" w:tplc="0409000F" w:tentative="1">
      <w:start w:val="1"/>
      <w:numFmt w:val="decimal"/>
      <w:lvlText w:val="%7."/>
      <w:lvlJc w:val="left"/>
      <w:pPr>
        <w:ind w:left="4833" w:hanging="360"/>
      </w:pPr>
    </w:lvl>
    <w:lvl w:ilvl="7" w:tplc="04090019" w:tentative="1">
      <w:start w:val="1"/>
      <w:numFmt w:val="lowerLetter"/>
      <w:lvlText w:val="%8."/>
      <w:lvlJc w:val="left"/>
      <w:pPr>
        <w:ind w:left="5553" w:hanging="360"/>
      </w:pPr>
    </w:lvl>
    <w:lvl w:ilvl="8" w:tplc="0409001B" w:tentative="1">
      <w:start w:val="1"/>
      <w:numFmt w:val="lowerRoman"/>
      <w:lvlText w:val="%9."/>
      <w:lvlJc w:val="right"/>
      <w:pPr>
        <w:ind w:left="6273" w:hanging="180"/>
      </w:pPr>
    </w:lvl>
  </w:abstractNum>
  <w:abstractNum w:abstractNumId="9" w15:restartNumberingAfterBreak="0">
    <w:nsid w:val="45911087"/>
    <w:multiLevelType w:val="hybridMultilevel"/>
    <w:tmpl w:val="89D4314C"/>
    <w:lvl w:ilvl="0" w:tplc="FFFFFFFF">
      <w:start w:val="1"/>
      <w:numFmt w:val="lowerRoman"/>
      <w:lvlText w:val="(%1)"/>
      <w:lvlJc w:val="left"/>
      <w:pPr>
        <w:tabs>
          <w:tab w:val="num" w:pos="2433"/>
        </w:tabs>
        <w:ind w:left="2433" w:hanging="72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 w15:restartNumberingAfterBreak="0">
    <w:nsid w:val="46283076"/>
    <w:multiLevelType w:val="hybridMultilevel"/>
    <w:tmpl w:val="B4FA5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192FDE"/>
    <w:multiLevelType w:val="hybridMultilevel"/>
    <w:tmpl w:val="3B4C606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64821661"/>
    <w:multiLevelType w:val="hybridMultilevel"/>
    <w:tmpl w:val="9724B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11"/>
  </w:num>
  <w:num w:numId="4">
    <w:abstractNumId w:val="7"/>
  </w:num>
  <w:num w:numId="5">
    <w:abstractNumId w:val="4"/>
  </w:num>
  <w:num w:numId="6">
    <w:abstractNumId w:val="5"/>
  </w:num>
  <w:num w:numId="7">
    <w:abstractNumId w:val="9"/>
  </w:num>
  <w:num w:numId="8">
    <w:abstractNumId w:val="8"/>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
  </w:num>
  <w:num w:numId="17">
    <w:abstractNumId w:val="10"/>
  </w:num>
  <w:num w:numId="18">
    <w:abstractNumId w:val="12"/>
  </w:num>
  <w:num w:numId="1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cumentProtection w:edit="forms" w:formatting="1" w:enforcement="1" w:cryptProviderType="rsaAES" w:cryptAlgorithmClass="hash" w:cryptAlgorithmType="typeAny" w:cryptAlgorithmSid="14" w:cryptSpinCount="100000" w:hash="lwPVcw1vNtDtvemg2tpuwyGKK+fSy4ECyqFGCVwsFKOZChvCubVIXxrppWQx6Bv9B8WGkk3GCGDvEp88NFAXVA==" w:salt="JBBu9N6yK51nAgcTpNIFpQ=="/>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84E"/>
    <w:rsid w:val="0000462F"/>
    <w:rsid w:val="00005DC6"/>
    <w:rsid w:val="00012C3E"/>
    <w:rsid w:val="00021196"/>
    <w:rsid w:val="000247A7"/>
    <w:rsid w:val="00024E67"/>
    <w:rsid w:val="00024F96"/>
    <w:rsid w:val="00031010"/>
    <w:rsid w:val="000314AA"/>
    <w:rsid w:val="00031A2F"/>
    <w:rsid w:val="000357B4"/>
    <w:rsid w:val="000361C1"/>
    <w:rsid w:val="000413BA"/>
    <w:rsid w:val="00042AA7"/>
    <w:rsid w:val="0004512E"/>
    <w:rsid w:val="00045195"/>
    <w:rsid w:val="00052B6E"/>
    <w:rsid w:val="00055593"/>
    <w:rsid w:val="000567A1"/>
    <w:rsid w:val="0006010D"/>
    <w:rsid w:val="000609E9"/>
    <w:rsid w:val="00061329"/>
    <w:rsid w:val="00062809"/>
    <w:rsid w:val="0007438F"/>
    <w:rsid w:val="00080C5C"/>
    <w:rsid w:val="000827D9"/>
    <w:rsid w:val="00083D2F"/>
    <w:rsid w:val="0008423A"/>
    <w:rsid w:val="00084B52"/>
    <w:rsid w:val="000873E1"/>
    <w:rsid w:val="0009092D"/>
    <w:rsid w:val="0009343C"/>
    <w:rsid w:val="000935F1"/>
    <w:rsid w:val="00093F7D"/>
    <w:rsid w:val="000947ED"/>
    <w:rsid w:val="000A2B9A"/>
    <w:rsid w:val="000A2E07"/>
    <w:rsid w:val="000A5140"/>
    <w:rsid w:val="000A7E05"/>
    <w:rsid w:val="000B1958"/>
    <w:rsid w:val="000B3617"/>
    <w:rsid w:val="000B47C8"/>
    <w:rsid w:val="000B77B9"/>
    <w:rsid w:val="000C022B"/>
    <w:rsid w:val="000C0FEC"/>
    <w:rsid w:val="000C4ECB"/>
    <w:rsid w:val="000D05C3"/>
    <w:rsid w:val="000D0D5D"/>
    <w:rsid w:val="000E148F"/>
    <w:rsid w:val="000E398E"/>
    <w:rsid w:val="000F696E"/>
    <w:rsid w:val="00100831"/>
    <w:rsid w:val="00100ECD"/>
    <w:rsid w:val="0010230E"/>
    <w:rsid w:val="00103E5C"/>
    <w:rsid w:val="00105174"/>
    <w:rsid w:val="00105D59"/>
    <w:rsid w:val="00111C28"/>
    <w:rsid w:val="00113E90"/>
    <w:rsid w:val="00114583"/>
    <w:rsid w:val="00120738"/>
    <w:rsid w:val="0012216E"/>
    <w:rsid w:val="001258C6"/>
    <w:rsid w:val="001265D5"/>
    <w:rsid w:val="0013010E"/>
    <w:rsid w:val="00130429"/>
    <w:rsid w:val="001314A9"/>
    <w:rsid w:val="00131901"/>
    <w:rsid w:val="00136D08"/>
    <w:rsid w:val="00136DF3"/>
    <w:rsid w:val="00143D0C"/>
    <w:rsid w:val="00144466"/>
    <w:rsid w:val="001464B9"/>
    <w:rsid w:val="00152D25"/>
    <w:rsid w:val="001538FF"/>
    <w:rsid w:val="0015681D"/>
    <w:rsid w:val="0015729F"/>
    <w:rsid w:val="001575CA"/>
    <w:rsid w:val="0016065B"/>
    <w:rsid w:val="00162E74"/>
    <w:rsid w:val="001669AE"/>
    <w:rsid w:val="0017012A"/>
    <w:rsid w:val="0017378D"/>
    <w:rsid w:val="001745FA"/>
    <w:rsid w:val="00175131"/>
    <w:rsid w:val="00176A8A"/>
    <w:rsid w:val="00176AC4"/>
    <w:rsid w:val="00181851"/>
    <w:rsid w:val="0018274D"/>
    <w:rsid w:val="0019103F"/>
    <w:rsid w:val="001955D0"/>
    <w:rsid w:val="00196120"/>
    <w:rsid w:val="00197E0F"/>
    <w:rsid w:val="001A04C9"/>
    <w:rsid w:val="001A4CBE"/>
    <w:rsid w:val="001A6418"/>
    <w:rsid w:val="001A6469"/>
    <w:rsid w:val="001A76FA"/>
    <w:rsid w:val="001A7D6B"/>
    <w:rsid w:val="001B04F2"/>
    <w:rsid w:val="001B2429"/>
    <w:rsid w:val="001B3D54"/>
    <w:rsid w:val="001B4574"/>
    <w:rsid w:val="001C42DD"/>
    <w:rsid w:val="001D029E"/>
    <w:rsid w:val="001D23E0"/>
    <w:rsid w:val="001D342B"/>
    <w:rsid w:val="001D3C18"/>
    <w:rsid w:val="001D4A60"/>
    <w:rsid w:val="001D4D52"/>
    <w:rsid w:val="001D70B0"/>
    <w:rsid w:val="001E03EA"/>
    <w:rsid w:val="001E091B"/>
    <w:rsid w:val="001E1368"/>
    <w:rsid w:val="001E4DDA"/>
    <w:rsid w:val="001F04E3"/>
    <w:rsid w:val="001F0815"/>
    <w:rsid w:val="001F3F00"/>
    <w:rsid w:val="001F607C"/>
    <w:rsid w:val="0020092A"/>
    <w:rsid w:val="002028F7"/>
    <w:rsid w:val="0020672F"/>
    <w:rsid w:val="00206990"/>
    <w:rsid w:val="002103D5"/>
    <w:rsid w:val="00211A13"/>
    <w:rsid w:val="00211C5C"/>
    <w:rsid w:val="0021504D"/>
    <w:rsid w:val="00217035"/>
    <w:rsid w:val="00220FAA"/>
    <w:rsid w:val="00221EE2"/>
    <w:rsid w:val="00222A67"/>
    <w:rsid w:val="00224BCE"/>
    <w:rsid w:val="00227969"/>
    <w:rsid w:val="002346D2"/>
    <w:rsid w:val="0024036A"/>
    <w:rsid w:val="00243836"/>
    <w:rsid w:val="002459FC"/>
    <w:rsid w:val="002464B2"/>
    <w:rsid w:val="00251B85"/>
    <w:rsid w:val="0025371D"/>
    <w:rsid w:val="0025576D"/>
    <w:rsid w:val="00257FC5"/>
    <w:rsid w:val="00264007"/>
    <w:rsid w:val="0026418C"/>
    <w:rsid w:val="002641BF"/>
    <w:rsid w:val="002704BB"/>
    <w:rsid w:val="002751FF"/>
    <w:rsid w:val="002806B3"/>
    <w:rsid w:val="00283778"/>
    <w:rsid w:val="002874C4"/>
    <w:rsid w:val="002912F5"/>
    <w:rsid w:val="00294649"/>
    <w:rsid w:val="00297AEC"/>
    <w:rsid w:val="002A19C1"/>
    <w:rsid w:val="002A3751"/>
    <w:rsid w:val="002A3A99"/>
    <w:rsid w:val="002A3D9D"/>
    <w:rsid w:val="002A4665"/>
    <w:rsid w:val="002A6CBE"/>
    <w:rsid w:val="002A7521"/>
    <w:rsid w:val="002A7940"/>
    <w:rsid w:val="002B1AE7"/>
    <w:rsid w:val="002C12E0"/>
    <w:rsid w:val="002C2AF7"/>
    <w:rsid w:val="002C4448"/>
    <w:rsid w:val="002D0D88"/>
    <w:rsid w:val="002D218E"/>
    <w:rsid w:val="002D2B9C"/>
    <w:rsid w:val="002D4D56"/>
    <w:rsid w:val="002D690D"/>
    <w:rsid w:val="002D6F71"/>
    <w:rsid w:val="002E49FE"/>
    <w:rsid w:val="002E5514"/>
    <w:rsid w:val="002E5AE9"/>
    <w:rsid w:val="002E5CE0"/>
    <w:rsid w:val="002E7B9C"/>
    <w:rsid w:val="002F6EE9"/>
    <w:rsid w:val="00302DAA"/>
    <w:rsid w:val="0030331D"/>
    <w:rsid w:val="00303491"/>
    <w:rsid w:val="00305025"/>
    <w:rsid w:val="00305B93"/>
    <w:rsid w:val="00306348"/>
    <w:rsid w:val="0030751D"/>
    <w:rsid w:val="00307BD9"/>
    <w:rsid w:val="00311F27"/>
    <w:rsid w:val="0031305F"/>
    <w:rsid w:val="00315BFF"/>
    <w:rsid w:val="00316821"/>
    <w:rsid w:val="003204B5"/>
    <w:rsid w:val="003206C7"/>
    <w:rsid w:val="00321199"/>
    <w:rsid w:val="00322085"/>
    <w:rsid w:val="003245E5"/>
    <w:rsid w:val="00325FBC"/>
    <w:rsid w:val="00326112"/>
    <w:rsid w:val="00327745"/>
    <w:rsid w:val="00330774"/>
    <w:rsid w:val="00331BD3"/>
    <w:rsid w:val="003324EE"/>
    <w:rsid w:val="00336C74"/>
    <w:rsid w:val="00340647"/>
    <w:rsid w:val="003418DC"/>
    <w:rsid w:val="00341D53"/>
    <w:rsid w:val="00342D34"/>
    <w:rsid w:val="003444F7"/>
    <w:rsid w:val="00345355"/>
    <w:rsid w:val="0035112C"/>
    <w:rsid w:val="00356E80"/>
    <w:rsid w:val="003602E4"/>
    <w:rsid w:val="0036125B"/>
    <w:rsid w:val="00361FE4"/>
    <w:rsid w:val="003621AA"/>
    <w:rsid w:val="00362E45"/>
    <w:rsid w:val="003632BC"/>
    <w:rsid w:val="003654F1"/>
    <w:rsid w:val="0036578E"/>
    <w:rsid w:val="00367E5F"/>
    <w:rsid w:val="003703EA"/>
    <w:rsid w:val="00373F7C"/>
    <w:rsid w:val="00383A2D"/>
    <w:rsid w:val="00391197"/>
    <w:rsid w:val="00393EB5"/>
    <w:rsid w:val="003945F0"/>
    <w:rsid w:val="00394AD6"/>
    <w:rsid w:val="00395443"/>
    <w:rsid w:val="00395A2A"/>
    <w:rsid w:val="00397042"/>
    <w:rsid w:val="003A02EB"/>
    <w:rsid w:val="003A2058"/>
    <w:rsid w:val="003A4CB6"/>
    <w:rsid w:val="003A5B20"/>
    <w:rsid w:val="003B168C"/>
    <w:rsid w:val="003B1EB7"/>
    <w:rsid w:val="003C02DF"/>
    <w:rsid w:val="003C0888"/>
    <w:rsid w:val="003C59F1"/>
    <w:rsid w:val="003D53FF"/>
    <w:rsid w:val="003E0296"/>
    <w:rsid w:val="003E151B"/>
    <w:rsid w:val="003E1895"/>
    <w:rsid w:val="003E1C36"/>
    <w:rsid w:val="003E6848"/>
    <w:rsid w:val="003F1243"/>
    <w:rsid w:val="003F3B7E"/>
    <w:rsid w:val="003F680D"/>
    <w:rsid w:val="0040099F"/>
    <w:rsid w:val="00402FA7"/>
    <w:rsid w:val="00407124"/>
    <w:rsid w:val="00407485"/>
    <w:rsid w:val="004126BE"/>
    <w:rsid w:val="004133C6"/>
    <w:rsid w:val="0041421E"/>
    <w:rsid w:val="00414364"/>
    <w:rsid w:val="00421BDC"/>
    <w:rsid w:val="004263A1"/>
    <w:rsid w:val="0042671A"/>
    <w:rsid w:val="00427668"/>
    <w:rsid w:val="004304C3"/>
    <w:rsid w:val="00431C25"/>
    <w:rsid w:val="0044206D"/>
    <w:rsid w:val="004425FE"/>
    <w:rsid w:val="00444D37"/>
    <w:rsid w:val="00450E94"/>
    <w:rsid w:val="00455271"/>
    <w:rsid w:val="00457520"/>
    <w:rsid w:val="004672EA"/>
    <w:rsid w:val="00467CCB"/>
    <w:rsid w:val="004723DE"/>
    <w:rsid w:val="00473E41"/>
    <w:rsid w:val="00476114"/>
    <w:rsid w:val="00477885"/>
    <w:rsid w:val="004831BA"/>
    <w:rsid w:val="004839D9"/>
    <w:rsid w:val="00490FB2"/>
    <w:rsid w:val="00491102"/>
    <w:rsid w:val="004A222A"/>
    <w:rsid w:val="004A29E0"/>
    <w:rsid w:val="004A4766"/>
    <w:rsid w:val="004A5776"/>
    <w:rsid w:val="004B04F8"/>
    <w:rsid w:val="004B0AB1"/>
    <w:rsid w:val="004B35EA"/>
    <w:rsid w:val="004B6B8E"/>
    <w:rsid w:val="004B785C"/>
    <w:rsid w:val="004C3968"/>
    <w:rsid w:val="004C39BF"/>
    <w:rsid w:val="004C5AB1"/>
    <w:rsid w:val="004C77A0"/>
    <w:rsid w:val="004D046B"/>
    <w:rsid w:val="004D3415"/>
    <w:rsid w:val="004D3BF5"/>
    <w:rsid w:val="004D489D"/>
    <w:rsid w:val="004D6712"/>
    <w:rsid w:val="004E03C8"/>
    <w:rsid w:val="004E0BF9"/>
    <w:rsid w:val="004E0C40"/>
    <w:rsid w:val="004E3C1A"/>
    <w:rsid w:val="004E5286"/>
    <w:rsid w:val="004E5D0E"/>
    <w:rsid w:val="004E6B79"/>
    <w:rsid w:val="0050104A"/>
    <w:rsid w:val="00502E0F"/>
    <w:rsid w:val="0050743D"/>
    <w:rsid w:val="00512979"/>
    <w:rsid w:val="005134E7"/>
    <w:rsid w:val="0051601C"/>
    <w:rsid w:val="00517B9D"/>
    <w:rsid w:val="0052130E"/>
    <w:rsid w:val="005219AC"/>
    <w:rsid w:val="00524B19"/>
    <w:rsid w:val="0053278B"/>
    <w:rsid w:val="00532BFE"/>
    <w:rsid w:val="00535D4C"/>
    <w:rsid w:val="0053615B"/>
    <w:rsid w:val="00545BBC"/>
    <w:rsid w:val="0054673A"/>
    <w:rsid w:val="00547463"/>
    <w:rsid w:val="005518B2"/>
    <w:rsid w:val="005540B7"/>
    <w:rsid w:val="0055652B"/>
    <w:rsid w:val="005568DB"/>
    <w:rsid w:val="00564E7E"/>
    <w:rsid w:val="005729C5"/>
    <w:rsid w:val="00573FD5"/>
    <w:rsid w:val="00575078"/>
    <w:rsid w:val="00575688"/>
    <w:rsid w:val="005763D1"/>
    <w:rsid w:val="00577575"/>
    <w:rsid w:val="005803FE"/>
    <w:rsid w:val="00580F8B"/>
    <w:rsid w:val="005817AB"/>
    <w:rsid w:val="00584D29"/>
    <w:rsid w:val="0058524B"/>
    <w:rsid w:val="00592B02"/>
    <w:rsid w:val="0059425A"/>
    <w:rsid w:val="00595099"/>
    <w:rsid w:val="00596E4D"/>
    <w:rsid w:val="005A435A"/>
    <w:rsid w:val="005A6BDF"/>
    <w:rsid w:val="005C0D19"/>
    <w:rsid w:val="005C467C"/>
    <w:rsid w:val="005C4B6B"/>
    <w:rsid w:val="005D04FF"/>
    <w:rsid w:val="005D0E47"/>
    <w:rsid w:val="005D4DA2"/>
    <w:rsid w:val="005D56D6"/>
    <w:rsid w:val="005E46E6"/>
    <w:rsid w:val="005F7436"/>
    <w:rsid w:val="00600E97"/>
    <w:rsid w:val="00600FB6"/>
    <w:rsid w:val="00601699"/>
    <w:rsid w:val="00602305"/>
    <w:rsid w:val="00602C70"/>
    <w:rsid w:val="00604C24"/>
    <w:rsid w:val="006067D0"/>
    <w:rsid w:val="006071BC"/>
    <w:rsid w:val="00607F9E"/>
    <w:rsid w:val="0061098D"/>
    <w:rsid w:val="00616BB6"/>
    <w:rsid w:val="00617696"/>
    <w:rsid w:val="0062023A"/>
    <w:rsid w:val="006203C0"/>
    <w:rsid w:val="0062250C"/>
    <w:rsid w:val="006237DA"/>
    <w:rsid w:val="00623B24"/>
    <w:rsid w:val="00624DB1"/>
    <w:rsid w:val="00627C43"/>
    <w:rsid w:val="006309FF"/>
    <w:rsid w:val="006311D4"/>
    <w:rsid w:val="006342DC"/>
    <w:rsid w:val="006344AF"/>
    <w:rsid w:val="006351DF"/>
    <w:rsid w:val="006357F5"/>
    <w:rsid w:val="006367BE"/>
    <w:rsid w:val="006373BE"/>
    <w:rsid w:val="00644183"/>
    <w:rsid w:val="00646CCE"/>
    <w:rsid w:val="00646FC1"/>
    <w:rsid w:val="00647E07"/>
    <w:rsid w:val="006572A4"/>
    <w:rsid w:val="006573D7"/>
    <w:rsid w:val="0066647F"/>
    <w:rsid w:val="006709AA"/>
    <w:rsid w:val="00675872"/>
    <w:rsid w:val="00682B71"/>
    <w:rsid w:val="006838E5"/>
    <w:rsid w:val="00683CC0"/>
    <w:rsid w:val="006863EC"/>
    <w:rsid w:val="00686988"/>
    <w:rsid w:val="006875A7"/>
    <w:rsid w:val="00692807"/>
    <w:rsid w:val="006A0BF2"/>
    <w:rsid w:val="006A18DA"/>
    <w:rsid w:val="006A3AED"/>
    <w:rsid w:val="006A56D0"/>
    <w:rsid w:val="006A63F7"/>
    <w:rsid w:val="006A6FFA"/>
    <w:rsid w:val="006B2D9B"/>
    <w:rsid w:val="006B531E"/>
    <w:rsid w:val="006C16C7"/>
    <w:rsid w:val="006C20E7"/>
    <w:rsid w:val="006C254E"/>
    <w:rsid w:val="006C28CC"/>
    <w:rsid w:val="006C449C"/>
    <w:rsid w:val="006C4A68"/>
    <w:rsid w:val="006C6FCF"/>
    <w:rsid w:val="006D3684"/>
    <w:rsid w:val="006D3960"/>
    <w:rsid w:val="006D3AFB"/>
    <w:rsid w:val="006D4EDC"/>
    <w:rsid w:val="006D5953"/>
    <w:rsid w:val="006D5FF2"/>
    <w:rsid w:val="006E03F6"/>
    <w:rsid w:val="006E13EF"/>
    <w:rsid w:val="006E5734"/>
    <w:rsid w:val="006F680D"/>
    <w:rsid w:val="006F6F8E"/>
    <w:rsid w:val="006F7DBF"/>
    <w:rsid w:val="006F7E19"/>
    <w:rsid w:val="0070024F"/>
    <w:rsid w:val="00703787"/>
    <w:rsid w:val="00706A54"/>
    <w:rsid w:val="007109BD"/>
    <w:rsid w:val="00714793"/>
    <w:rsid w:val="007154B8"/>
    <w:rsid w:val="00724A97"/>
    <w:rsid w:val="007253D6"/>
    <w:rsid w:val="00726B50"/>
    <w:rsid w:val="00740641"/>
    <w:rsid w:val="00740C04"/>
    <w:rsid w:val="0074164A"/>
    <w:rsid w:val="00742398"/>
    <w:rsid w:val="00743299"/>
    <w:rsid w:val="00745760"/>
    <w:rsid w:val="0075060E"/>
    <w:rsid w:val="00756CE4"/>
    <w:rsid w:val="007628B4"/>
    <w:rsid w:val="00762C62"/>
    <w:rsid w:val="00763DDC"/>
    <w:rsid w:val="0076476F"/>
    <w:rsid w:val="00764D03"/>
    <w:rsid w:val="0076549B"/>
    <w:rsid w:val="00765512"/>
    <w:rsid w:val="00766E06"/>
    <w:rsid w:val="007702DD"/>
    <w:rsid w:val="007803D3"/>
    <w:rsid w:val="0078042D"/>
    <w:rsid w:val="00780AF5"/>
    <w:rsid w:val="00785154"/>
    <w:rsid w:val="00785D2F"/>
    <w:rsid w:val="00787B3F"/>
    <w:rsid w:val="0079048C"/>
    <w:rsid w:val="0079291F"/>
    <w:rsid w:val="0079607C"/>
    <w:rsid w:val="0079790F"/>
    <w:rsid w:val="007A0D2C"/>
    <w:rsid w:val="007A2673"/>
    <w:rsid w:val="007A28D0"/>
    <w:rsid w:val="007A743D"/>
    <w:rsid w:val="007A7D13"/>
    <w:rsid w:val="007B304F"/>
    <w:rsid w:val="007B572A"/>
    <w:rsid w:val="007B6CF1"/>
    <w:rsid w:val="007C1165"/>
    <w:rsid w:val="007C2DCF"/>
    <w:rsid w:val="007C323E"/>
    <w:rsid w:val="007C6F7D"/>
    <w:rsid w:val="007D0B90"/>
    <w:rsid w:val="007D2F07"/>
    <w:rsid w:val="007D42EB"/>
    <w:rsid w:val="007D73EA"/>
    <w:rsid w:val="007E035E"/>
    <w:rsid w:val="007E107A"/>
    <w:rsid w:val="007E3C36"/>
    <w:rsid w:val="007E40F2"/>
    <w:rsid w:val="007E4F62"/>
    <w:rsid w:val="007E624B"/>
    <w:rsid w:val="007F347F"/>
    <w:rsid w:val="007F6F4A"/>
    <w:rsid w:val="00800020"/>
    <w:rsid w:val="008003FE"/>
    <w:rsid w:val="00802131"/>
    <w:rsid w:val="008045E8"/>
    <w:rsid w:val="008063CE"/>
    <w:rsid w:val="008069C7"/>
    <w:rsid w:val="0081313C"/>
    <w:rsid w:val="00813D83"/>
    <w:rsid w:val="0081619C"/>
    <w:rsid w:val="008200EB"/>
    <w:rsid w:val="0082194C"/>
    <w:rsid w:val="0082238C"/>
    <w:rsid w:val="0082275E"/>
    <w:rsid w:val="00831840"/>
    <w:rsid w:val="00832123"/>
    <w:rsid w:val="00833E52"/>
    <w:rsid w:val="008375D9"/>
    <w:rsid w:val="00840099"/>
    <w:rsid w:val="008401F5"/>
    <w:rsid w:val="00841985"/>
    <w:rsid w:val="0084231D"/>
    <w:rsid w:val="00844188"/>
    <w:rsid w:val="0084429D"/>
    <w:rsid w:val="0084514E"/>
    <w:rsid w:val="00846E82"/>
    <w:rsid w:val="00847872"/>
    <w:rsid w:val="00853087"/>
    <w:rsid w:val="00853E38"/>
    <w:rsid w:val="0085675C"/>
    <w:rsid w:val="00861635"/>
    <w:rsid w:val="00861A47"/>
    <w:rsid w:val="00863B63"/>
    <w:rsid w:val="00866BB1"/>
    <w:rsid w:val="00870600"/>
    <w:rsid w:val="008707C5"/>
    <w:rsid w:val="00871DD0"/>
    <w:rsid w:val="008736A2"/>
    <w:rsid w:val="00874F02"/>
    <w:rsid w:val="00881082"/>
    <w:rsid w:val="00886BB1"/>
    <w:rsid w:val="00887E83"/>
    <w:rsid w:val="00895D6E"/>
    <w:rsid w:val="008A44A2"/>
    <w:rsid w:val="008A45F6"/>
    <w:rsid w:val="008A5E14"/>
    <w:rsid w:val="008A6C22"/>
    <w:rsid w:val="008B0B3E"/>
    <w:rsid w:val="008B0D0A"/>
    <w:rsid w:val="008B1D94"/>
    <w:rsid w:val="008B22E0"/>
    <w:rsid w:val="008B362A"/>
    <w:rsid w:val="008B5C46"/>
    <w:rsid w:val="008B6DA5"/>
    <w:rsid w:val="008C1253"/>
    <w:rsid w:val="008C6305"/>
    <w:rsid w:val="008D0587"/>
    <w:rsid w:val="008D067F"/>
    <w:rsid w:val="008D3D65"/>
    <w:rsid w:val="008F0EBD"/>
    <w:rsid w:val="008F14E7"/>
    <w:rsid w:val="008F425B"/>
    <w:rsid w:val="008F4C3A"/>
    <w:rsid w:val="00904A1C"/>
    <w:rsid w:val="00911F29"/>
    <w:rsid w:val="00913068"/>
    <w:rsid w:val="00922945"/>
    <w:rsid w:val="00923669"/>
    <w:rsid w:val="00924DAF"/>
    <w:rsid w:val="00930819"/>
    <w:rsid w:val="009327CD"/>
    <w:rsid w:val="00934866"/>
    <w:rsid w:val="00935C53"/>
    <w:rsid w:val="00936406"/>
    <w:rsid w:val="0094017C"/>
    <w:rsid w:val="00941604"/>
    <w:rsid w:val="00945304"/>
    <w:rsid w:val="009455A6"/>
    <w:rsid w:val="009505B8"/>
    <w:rsid w:val="009577F0"/>
    <w:rsid w:val="00964099"/>
    <w:rsid w:val="009658C9"/>
    <w:rsid w:val="009677F1"/>
    <w:rsid w:val="009679C7"/>
    <w:rsid w:val="00970AF2"/>
    <w:rsid w:val="009712CD"/>
    <w:rsid w:val="00973DE1"/>
    <w:rsid w:val="009766AC"/>
    <w:rsid w:val="0098022F"/>
    <w:rsid w:val="00983C80"/>
    <w:rsid w:val="00984D36"/>
    <w:rsid w:val="00985026"/>
    <w:rsid w:val="00985EDE"/>
    <w:rsid w:val="00987293"/>
    <w:rsid w:val="00993D80"/>
    <w:rsid w:val="00994F62"/>
    <w:rsid w:val="009A47E1"/>
    <w:rsid w:val="009A5F0C"/>
    <w:rsid w:val="009A5FB1"/>
    <w:rsid w:val="009A6C65"/>
    <w:rsid w:val="009A7287"/>
    <w:rsid w:val="009B3B45"/>
    <w:rsid w:val="009B61D7"/>
    <w:rsid w:val="009C17F0"/>
    <w:rsid w:val="009C3AD1"/>
    <w:rsid w:val="009D1C19"/>
    <w:rsid w:val="009D5918"/>
    <w:rsid w:val="009D6FA6"/>
    <w:rsid w:val="009D7907"/>
    <w:rsid w:val="009E1274"/>
    <w:rsid w:val="009E3479"/>
    <w:rsid w:val="009E7153"/>
    <w:rsid w:val="009F1242"/>
    <w:rsid w:val="009F44F2"/>
    <w:rsid w:val="009F7D18"/>
    <w:rsid w:val="00A11FDB"/>
    <w:rsid w:val="00A12215"/>
    <w:rsid w:val="00A16F59"/>
    <w:rsid w:val="00A17118"/>
    <w:rsid w:val="00A17CEA"/>
    <w:rsid w:val="00A248F4"/>
    <w:rsid w:val="00A251A9"/>
    <w:rsid w:val="00A30C59"/>
    <w:rsid w:val="00A423D1"/>
    <w:rsid w:val="00A447D6"/>
    <w:rsid w:val="00A46611"/>
    <w:rsid w:val="00A47B25"/>
    <w:rsid w:val="00A500E7"/>
    <w:rsid w:val="00A535CE"/>
    <w:rsid w:val="00A57EE1"/>
    <w:rsid w:val="00A60E83"/>
    <w:rsid w:val="00A6449F"/>
    <w:rsid w:val="00A664FF"/>
    <w:rsid w:val="00A677AF"/>
    <w:rsid w:val="00A72DFA"/>
    <w:rsid w:val="00A92287"/>
    <w:rsid w:val="00A96ED0"/>
    <w:rsid w:val="00A972F5"/>
    <w:rsid w:val="00AA3C19"/>
    <w:rsid w:val="00AA7AFC"/>
    <w:rsid w:val="00AB368C"/>
    <w:rsid w:val="00AB59EF"/>
    <w:rsid w:val="00AB6019"/>
    <w:rsid w:val="00AC0862"/>
    <w:rsid w:val="00AC25B1"/>
    <w:rsid w:val="00AC32C7"/>
    <w:rsid w:val="00AC57D1"/>
    <w:rsid w:val="00AC785A"/>
    <w:rsid w:val="00AD2C5F"/>
    <w:rsid w:val="00AD4EE9"/>
    <w:rsid w:val="00AD5E0D"/>
    <w:rsid w:val="00AE3789"/>
    <w:rsid w:val="00AE654B"/>
    <w:rsid w:val="00AE69F9"/>
    <w:rsid w:val="00AF3607"/>
    <w:rsid w:val="00AF4CDA"/>
    <w:rsid w:val="00AF619F"/>
    <w:rsid w:val="00B002E0"/>
    <w:rsid w:val="00B02D66"/>
    <w:rsid w:val="00B03FAD"/>
    <w:rsid w:val="00B10BDE"/>
    <w:rsid w:val="00B12ED4"/>
    <w:rsid w:val="00B2014A"/>
    <w:rsid w:val="00B2014F"/>
    <w:rsid w:val="00B23C81"/>
    <w:rsid w:val="00B2617A"/>
    <w:rsid w:val="00B3524A"/>
    <w:rsid w:val="00B401F1"/>
    <w:rsid w:val="00B414FB"/>
    <w:rsid w:val="00B41D2C"/>
    <w:rsid w:val="00B4296F"/>
    <w:rsid w:val="00B45E43"/>
    <w:rsid w:val="00B5060D"/>
    <w:rsid w:val="00B51F1D"/>
    <w:rsid w:val="00B5225B"/>
    <w:rsid w:val="00B5770D"/>
    <w:rsid w:val="00B60901"/>
    <w:rsid w:val="00B6102E"/>
    <w:rsid w:val="00B637B1"/>
    <w:rsid w:val="00B6500B"/>
    <w:rsid w:val="00B6574B"/>
    <w:rsid w:val="00B6617B"/>
    <w:rsid w:val="00B67141"/>
    <w:rsid w:val="00B752A6"/>
    <w:rsid w:val="00B827F3"/>
    <w:rsid w:val="00B8321E"/>
    <w:rsid w:val="00B83997"/>
    <w:rsid w:val="00B84F85"/>
    <w:rsid w:val="00B95837"/>
    <w:rsid w:val="00B95A76"/>
    <w:rsid w:val="00BA33E5"/>
    <w:rsid w:val="00BA372E"/>
    <w:rsid w:val="00BA4AD0"/>
    <w:rsid w:val="00BA72A0"/>
    <w:rsid w:val="00BA7D4B"/>
    <w:rsid w:val="00BB1840"/>
    <w:rsid w:val="00BB3EF1"/>
    <w:rsid w:val="00BB6185"/>
    <w:rsid w:val="00BC6B0A"/>
    <w:rsid w:val="00BD4811"/>
    <w:rsid w:val="00BD6C6B"/>
    <w:rsid w:val="00BE0188"/>
    <w:rsid w:val="00BE1E1C"/>
    <w:rsid w:val="00BE44AC"/>
    <w:rsid w:val="00BE5B3A"/>
    <w:rsid w:val="00BE7AA4"/>
    <w:rsid w:val="00BF13AD"/>
    <w:rsid w:val="00BF7152"/>
    <w:rsid w:val="00C014FE"/>
    <w:rsid w:val="00C04813"/>
    <w:rsid w:val="00C05D88"/>
    <w:rsid w:val="00C102B7"/>
    <w:rsid w:val="00C149ED"/>
    <w:rsid w:val="00C15854"/>
    <w:rsid w:val="00C1655F"/>
    <w:rsid w:val="00C17797"/>
    <w:rsid w:val="00C30294"/>
    <w:rsid w:val="00C30C2A"/>
    <w:rsid w:val="00C311EE"/>
    <w:rsid w:val="00C3745B"/>
    <w:rsid w:val="00C37A1A"/>
    <w:rsid w:val="00C37C75"/>
    <w:rsid w:val="00C4480B"/>
    <w:rsid w:val="00C46FD6"/>
    <w:rsid w:val="00C47110"/>
    <w:rsid w:val="00C52A9D"/>
    <w:rsid w:val="00C52E0F"/>
    <w:rsid w:val="00C52EEE"/>
    <w:rsid w:val="00C57080"/>
    <w:rsid w:val="00C57BFA"/>
    <w:rsid w:val="00C57E8B"/>
    <w:rsid w:val="00C64B05"/>
    <w:rsid w:val="00C652AB"/>
    <w:rsid w:val="00C750A7"/>
    <w:rsid w:val="00C75346"/>
    <w:rsid w:val="00C830F0"/>
    <w:rsid w:val="00C83665"/>
    <w:rsid w:val="00C83FB7"/>
    <w:rsid w:val="00C86E22"/>
    <w:rsid w:val="00C92BD4"/>
    <w:rsid w:val="00C953E6"/>
    <w:rsid w:val="00C96775"/>
    <w:rsid w:val="00CA2337"/>
    <w:rsid w:val="00CA5696"/>
    <w:rsid w:val="00CB17D4"/>
    <w:rsid w:val="00CB1D4F"/>
    <w:rsid w:val="00CB4CA3"/>
    <w:rsid w:val="00CC0466"/>
    <w:rsid w:val="00CC12B1"/>
    <w:rsid w:val="00CC14E3"/>
    <w:rsid w:val="00CC4528"/>
    <w:rsid w:val="00CD2075"/>
    <w:rsid w:val="00CD25B0"/>
    <w:rsid w:val="00CD5512"/>
    <w:rsid w:val="00CE072B"/>
    <w:rsid w:val="00CE0C0C"/>
    <w:rsid w:val="00CE298D"/>
    <w:rsid w:val="00CE50BD"/>
    <w:rsid w:val="00CF10FA"/>
    <w:rsid w:val="00D02225"/>
    <w:rsid w:val="00D055CC"/>
    <w:rsid w:val="00D05A3B"/>
    <w:rsid w:val="00D06B7B"/>
    <w:rsid w:val="00D10006"/>
    <w:rsid w:val="00D16E80"/>
    <w:rsid w:val="00D1770E"/>
    <w:rsid w:val="00D224B0"/>
    <w:rsid w:val="00D228E1"/>
    <w:rsid w:val="00D2439A"/>
    <w:rsid w:val="00D26161"/>
    <w:rsid w:val="00D31916"/>
    <w:rsid w:val="00D33F90"/>
    <w:rsid w:val="00D40D0C"/>
    <w:rsid w:val="00D423A1"/>
    <w:rsid w:val="00D43BE1"/>
    <w:rsid w:val="00D47327"/>
    <w:rsid w:val="00D506ED"/>
    <w:rsid w:val="00D558D7"/>
    <w:rsid w:val="00D61B31"/>
    <w:rsid w:val="00D62F6C"/>
    <w:rsid w:val="00D657A4"/>
    <w:rsid w:val="00D66972"/>
    <w:rsid w:val="00D717DD"/>
    <w:rsid w:val="00D8055C"/>
    <w:rsid w:val="00D80809"/>
    <w:rsid w:val="00D83444"/>
    <w:rsid w:val="00D83AF9"/>
    <w:rsid w:val="00D84F12"/>
    <w:rsid w:val="00D87BCA"/>
    <w:rsid w:val="00D92B32"/>
    <w:rsid w:val="00D979C7"/>
    <w:rsid w:val="00DA395E"/>
    <w:rsid w:val="00DA4AB3"/>
    <w:rsid w:val="00DB4D93"/>
    <w:rsid w:val="00DB5683"/>
    <w:rsid w:val="00DC323C"/>
    <w:rsid w:val="00DC4977"/>
    <w:rsid w:val="00DC650F"/>
    <w:rsid w:val="00DD183B"/>
    <w:rsid w:val="00DD3582"/>
    <w:rsid w:val="00DD6F84"/>
    <w:rsid w:val="00DD7BDE"/>
    <w:rsid w:val="00DE48E2"/>
    <w:rsid w:val="00DE4C85"/>
    <w:rsid w:val="00DE4D95"/>
    <w:rsid w:val="00DE5418"/>
    <w:rsid w:val="00DE575D"/>
    <w:rsid w:val="00DE6103"/>
    <w:rsid w:val="00DF0892"/>
    <w:rsid w:val="00DF0F91"/>
    <w:rsid w:val="00DF1929"/>
    <w:rsid w:val="00DF2A40"/>
    <w:rsid w:val="00DF74DE"/>
    <w:rsid w:val="00E00F57"/>
    <w:rsid w:val="00E015D4"/>
    <w:rsid w:val="00E10C7E"/>
    <w:rsid w:val="00E153AF"/>
    <w:rsid w:val="00E1714E"/>
    <w:rsid w:val="00E21CCE"/>
    <w:rsid w:val="00E227E4"/>
    <w:rsid w:val="00E25956"/>
    <w:rsid w:val="00E30DD3"/>
    <w:rsid w:val="00E3788C"/>
    <w:rsid w:val="00E40312"/>
    <w:rsid w:val="00E428B8"/>
    <w:rsid w:val="00E4429A"/>
    <w:rsid w:val="00E452EE"/>
    <w:rsid w:val="00E51259"/>
    <w:rsid w:val="00E54D10"/>
    <w:rsid w:val="00E5747F"/>
    <w:rsid w:val="00E60467"/>
    <w:rsid w:val="00E611B6"/>
    <w:rsid w:val="00E71C9E"/>
    <w:rsid w:val="00E75230"/>
    <w:rsid w:val="00E82840"/>
    <w:rsid w:val="00E90117"/>
    <w:rsid w:val="00E906DA"/>
    <w:rsid w:val="00E91016"/>
    <w:rsid w:val="00E94D80"/>
    <w:rsid w:val="00E95665"/>
    <w:rsid w:val="00EA47B9"/>
    <w:rsid w:val="00EA480C"/>
    <w:rsid w:val="00EA51F3"/>
    <w:rsid w:val="00EB0318"/>
    <w:rsid w:val="00EB0CD4"/>
    <w:rsid w:val="00EB1862"/>
    <w:rsid w:val="00EB2519"/>
    <w:rsid w:val="00EC4DCC"/>
    <w:rsid w:val="00ED06EC"/>
    <w:rsid w:val="00ED228E"/>
    <w:rsid w:val="00ED2D36"/>
    <w:rsid w:val="00ED4657"/>
    <w:rsid w:val="00ED5612"/>
    <w:rsid w:val="00EE093A"/>
    <w:rsid w:val="00EE11F8"/>
    <w:rsid w:val="00EE3AD4"/>
    <w:rsid w:val="00EE6F8E"/>
    <w:rsid w:val="00EF0263"/>
    <w:rsid w:val="00EF1501"/>
    <w:rsid w:val="00EF1A99"/>
    <w:rsid w:val="00EF2398"/>
    <w:rsid w:val="00EF333D"/>
    <w:rsid w:val="00EF70EC"/>
    <w:rsid w:val="00EF763E"/>
    <w:rsid w:val="00F01BCD"/>
    <w:rsid w:val="00F01BFB"/>
    <w:rsid w:val="00F04B7B"/>
    <w:rsid w:val="00F11215"/>
    <w:rsid w:val="00F11F43"/>
    <w:rsid w:val="00F153FD"/>
    <w:rsid w:val="00F162D7"/>
    <w:rsid w:val="00F167F6"/>
    <w:rsid w:val="00F20903"/>
    <w:rsid w:val="00F226BA"/>
    <w:rsid w:val="00F227E0"/>
    <w:rsid w:val="00F24602"/>
    <w:rsid w:val="00F27730"/>
    <w:rsid w:val="00F34D3A"/>
    <w:rsid w:val="00F37CBA"/>
    <w:rsid w:val="00F40CF7"/>
    <w:rsid w:val="00F43DA7"/>
    <w:rsid w:val="00F4408D"/>
    <w:rsid w:val="00F46882"/>
    <w:rsid w:val="00F53746"/>
    <w:rsid w:val="00F56101"/>
    <w:rsid w:val="00F579FE"/>
    <w:rsid w:val="00F605DA"/>
    <w:rsid w:val="00F62F58"/>
    <w:rsid w:val="00F67A8B"/>
    <w:rsid w:val="00F70A73"/>
    <w:rsid w:val="00F72046"/>
    <w:rsid w:val="00F72EE0"/>
    <w:rsid w:val="00F7515E"/>
    <w:rsid w:val="00F76C6B"/>
    <w:rsid w:val="00F77021"/>
    <w:rsid w:val="00F774F0"/>
    <w:rsid w:val="00F852A1"/>
    <w:rsid w:val="00F8766D"/>
    <w:rsid w:val="00F95829"/>
    <w:rsid w:val="00F961C8"/>
    <w:rsid w:val="00FA3372"/>
    <w:rsid w:val="00FA6F15"/>
    <w:rsid w:val="00FB1DA8"/>
    <w:rsid w:val="00FB5BBD"/>
    <w:rsid w:val="00FC1744"/>
    <w:rsid w:val="00FC1A0C"/>
    <w:rsid w:val="00FC6A2C"/>
    <w:rsid w:val="00FC71C0"/>
    <w:rsid w:val="00FD1D28"/>
    <w:rsid w:val="00FD2312"/>
    <w:rsid w:val="00FD395F"/>
    <w:rsid w:val="00FE140C"/>
    <w:rsid w:val="00FE1964"/>
    <w:rsid w:val="00FE4DC1"/>
    <w:rsid w:val="00FE68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4184461"/>
  <w15:docId w15:val="{9F2E945F-E2F8-AF41-A00C-77C6AA2A9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73" w:qFormat="1"/>
    <w:lsdException w:name="Intense Quote"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37"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D06EC"/>
  </w:style>
  <w:style w:type="paragraph" w:styleId="berschrift1">
    <w:name w:val="heading 1"/>
    <w:basedOn w:val="Standard"/>
    <w:next w:val="Standard"/>
    <w:link w:val="berschrift1Zchn"/>
    <w:qFormat/>
    <w:rsid w:val="0076549B"/>
    <w:pPr>
      <w:numPr>
        <w:numId w:val="2"/>
      </w:numPr>
      <w:outlineLvl w:val="0"/>
    </w:pPr>
    <w:rPr>
      <w:b/>
      <w:caps/>
      <w:sz w:val="18"/>
      <w:szCs w:val="18"/>
    </w:rPr>
  </w:style>
  <w:style w:type="paragraph" w:styleId="berschrift2">
    <w:name w:val="heading 2"/>
    <w:basedOn w:val="Standard"/>
    <w:next w:val="Standard"/>
    <w:link w:val="berschrift2Zchn"/>
    <w:qFormat/>
    <w:rsid w:val="0076549B"/>
    <w:pPr>
      <w:numPr>
        <w:ilvl w:val="1"/>
        <w:numId w:val="2"/>
      </w:numPr>
      <w:outlineLvl w:val="1"/>
    </w:pPr>
    <w:rPr>
      <w:caps/>
      <w:sz w:val="18"/>
      <w:szCs w:val="22"/>
    </w:rPr>
  </w:style>
  <w:style w:type="paragraph" w:styleId="berschrift3">
    <w:name w:val="heading 3"/>
    <w:basedOn w:val="Standard"/>
    <w:next w:val="Standard"/>
    <w:link w:val="berschrift3Zchn"/>
    <w:qFormat/>
    <w:rsid w:val="0076549B"/>
    <w:pPr>
      <w:numPr>
        <w:ilvl w:val="2"/>
        <w:numId w:val="2"/>
      </w:numPr>
      <w:spacing w:before="240"/>
      <w:outlineLvl w:val="2"/>
    </w:pPr>
    <w:rPr>
      <w:b/>
      <w:sz w:val="18"/>
      <w:szCs w:val="22"/>
    </w:rPr>
  </w:style>
  <w:style w:type="paragraph" w:styleId="berschrift4">
    <w:name w:val="heading 4"/>
    <w:basedOn w:val="Standard"/>
    <w:next w:val="Standard"/>
    <w:link w:val="berschrift4Zchn"/>
    <w:qFormat/>
    <w:rsid w:val="0076549B"/>
    <w:pPr>
      <w:numPr>
        <w:ilvl w:val="3"/>
        <w:numId w:val="2"/>
      </w:numPr>
      <w:spacing w:before="240"/>
      <w:outlineLvl w:val="3"/>
    </w:pPr>
    <w:rPr>
      <w:sz w:val="18"/>
      <w:szCs w:val="22"/>
    </w:rPr>
  </w:style>
  <w:style w:type="paragraph" w:styleId="berschrift5">
    <w:name w:val="heading 5"/>
    <w:basedOn w:val="Standard"/>
    <w:next w:val="Standard"/>
    <w:link w:val="berschrift5Zchn"/>
    <w:qFormat/>
    <w:rsid w:val="0076549B"/>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qFormat/>
    <w:rsid w:val="0076549B"/>
    <w:pPr>
      <w:numPr>
        <w:ilvl w:val="5"/>
        <w:numId w:val="2"/>
      </w:numPr>
      <w:spacing w:before="240" w:after="60"/>
      <w:outlineLvl w:val="5"/>
    </w:pPr>
    <w:rPr>
      <w:b/>
      <w:bCs/>
      <w:sz w:val="22"/>
      <w:szCs w:val="22"/>
    </w:rPr>
  </w:style>
  <w:style w:type="paragraph" w:styleId="berschrift7">
    <w:name w:val="heading 7"/>
    <w:basedOn w:val="Standard"/>
    <w:next w:val="Standard"/>
    <w:link w:val="berschrift7Zchn"/>
    <w:qFormat/>
    <w:rsid w:val="0076549B"/>
    <w:pPr>
      <w:numPr>
        <w:ilvl w:val="6"/>
        <w:numId w:val="2"/>
      </w:numPr>
      <w:spacing w:before="240" w:after="60"/>
      <w:outlineLvl w:val="6"/>
    </w:pPr>
  </w:style>
  <w:style w:type="paragraph" w:styleId="berschrift8">
    <w:name w:val="heading 8"/>
    <w:basedOn w:val="Standard"/>
    <w:next w:val="Standard"/>
    <w:link w:val="berschrift8Zchn"/>
    <w:qFormat/>
    <w:rsid w:val="0076549B"/>
    <w:pPr>
      <w:numPr>
        <w:ilvl w:val="7"/>
        <w:numId w:val="2"/>
      </w:numPr>
      <w:spacing w:before="240" w:after="60"/>
      <w:outlineLvl w:val="7"/>
    </w:pPr>
    <w:rPr>
      <w:i/>
      <w:iCs/>
    </w:rPr>
  </w:style>
  <w:style w:type="paragraph" w:styleId="berschrift9">
    <w:name w:val="heading 9"/>
    <w:basedOn w:val="Standard"/>
    <w:next w:val="Standard"/>
    <w:link w:val="berschrift9Zchn"/>
    <w:qFormat/>
    <w:rsid w:val="0076549B"/>
    <w:pPr>
      <w:numPr>
        <w:ilvl w:val="8"/>
        <w:numId w:val="1"/>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arbigeListe-Akzent11">
    <w:name w:val="Farbige Liste - Akzent 11"/>
    <w:basedOn w:val="Standard"/>
    <w:uiPriority w:val="34"/>
    <w:qFormat/>
    <w:rsid w:val="0076549B"/>
    <w:pPr>
      <w:spacing w:after="200" w:line="276" w:lineRule="auto"/>
      <w:ind w:left="720"/>
      <w:contextualSpacing/>
    </w:pPr>
    <w:rPr>
      <w:rFonts w:ascii="Calibri" w:eastAsia="Calibri" w:hAnsi="Calibri"/>
      <w:sz w:val="22"/>
      <w:szCs w:val="22"/>
      <w:lang w:val="nl-BE"/>
    </w:rPr>
  </w:style>
  <w:style w:type="character" w:customStyle="1" w:styleId="berschrift1Zchn">
    <w:name w:val="Überschrift 1 Zchn"/>
    <w:link w:val="berschrift1"/>
    <w:rsid w:val="0076549B"/>
    <w:rPr>
      <w:b/>
      <w:caps/>
      <w:sz w:val="18"/>
      <w:szCs w:val="18"/>
    </w:rPr>
  </w:style>
  <w:style w:type="character" w:customStyle="1" w:styleId="berschrift2Zchn">
    <w:name w:val="Überschrift 2 Zchn"/>
    <w:link w:val="berschrift2"/>
    <w:rsid w:val="0076549B"/>
    <w:rPr>
      <w:caps/>
      <w:sz w:val="18"/>
      <w:szCs w:val="22"/>
    </w:rPr>
  </w:style>
  <w:style w:type="character" w:customStyle="1" w:styleId="berschrift3Zchn">
    <w:name w:val="Überschrift 3 Zchn"/>
    <w:link w:val="berschrift3"/>
    <w:rsid w:val="0076549B"/>
    <w:rPr>
      <w:b/>
      <w:sz w:val="18"/>
      <w:szCs w:val="22"/>
    </w:rPr>
  </w:style>
  <w:style w:type="character" w:customStyle="1" w:styleId="berschrift4Zchn">
    <w:name w:val="Überschrift 4 Zchn"/>
    <w:link w:val="berschrift4"/>
    <w:rsid w:val="0076549B"/>
    <w:rPr>
      <w:sz w:val="18"/>
      <w:szCs w:val="22"/>
    </w:rPr>
  </w:style>
  <w:style w:type="character" w:customStyle="1" w:styleId="berschrift5Zchn">
    <w:name w:val="Überschrift 5 Zchn"/>
    <w:link w:val="berschrift5"/>
    <w:rsid w:val="0076549B"/>
    <w:rPr>
      <w:b/>
      <w:bCs/>
      <w:i/>
      <w:iCs/>
      <w:sz w:val="26"/>
      <w:szCs w:val="26"/>
    </w:rPr>
  </w:style>
  <w:style w:type="character" w:customStyle="1" w:styleId="berschrift6Zchn">
    <w:name w:val="Überschrift 6 Zchn"/>
    <w:link w:val="berschrift6"/>
    <w:rsid w:val="0076549B"/>
    <w:rPr>
      <w:b/>
      <w:bCs/>
      <w:sz w:val="22"/>
      <w:szCs w:val="22"/>
    </w:rPr>
  </w:style>
  <w:style w:type="character" w:customStyle="1" w:styleId="berschrift7Zchn">
    <w:name w:val="Überschrift 7 Zchn"/>
    <w:link w:val="berschrift7"/>
    <w:rsid w:val="0076549B"/>
  </w:style>
  <w:style w:type="character" w:customStyle="1" w:styleId="berschrift8Zchn">
    <w:name w:val="Überschrift 8 Zchn"/>
    <w:link w:val="berschrift8"/>
    <w:rsid w:val="0076549B"/>
    <w:rPr>
      <w:i/>
      <w:iCs/>
    </w:rPr>
  </w:style>
  <w:style w:type="character" w:customStyle="1" w:styleId="berschrift9Zchn">
    <w:name w:val="Überschrift 9 Zchn"/>
    <w:link w:val="berschrift9"/>
    <w:rsid w:val="0076549B"/>
    <w:rPr>
      <w:rFonts w:cs="Arial"/>
      <w:sz w:val="22"/>
      <w:szCs w:val="22"/>
    </w:rPr>
  </w:style>
  <w:style w:type="paragraph" w:styleId="Titel">
    <w:name w:val="Title"/>
    <w:basedOn w:val="Standard"/>
    <w:link w:val="TitelZchn"/>
    <w:qFormat/>
    <w:rsid w:val="0076549B"/>
    <w:rPr>
      <w:b/>
      <w:sz w:val="22"/>
      <w:szCs w:val="22"/>
    </w:rPr>
  </w:style>
  <w:style w:type="character" w:customStyle="1" w:styleId="TitelZchn">
    <w:name w:val="Titel Zchn"/>
    <w:link w:val="Titel"/>
    <w:rsid w:val="0076549B"/>
    <w:rPr>
      <w:rFonts w:ascii="Arial" w:hAnsi="Arial"/>
      <w:b/>
      <w:sz w:val="22"/>
      <w:szCs w:val="22"/>
      <w:lang w:val="en-US" w:eastAsia="en-US"/>
    </w:rPr>
  </w:style>
  <w:style w:type="paragraph" w:styleId="Untertitel">
    <w:name w:val="Subtitle"/>
    <w:basedOn w:val="Standard"/>
    <w:link w:val="UntertitelZchn"/>
    <w:qFormat/>
    <w:rsid w:val="0076549B"/>
    <w:pPr>
      <w:spacing w:after="60"/>
      <w:jc w:val="center"/>
      <w:outlineLvl w:val="1"/>
    </w:pPr>
    <w:rPr>
      <w:rFonts w:cs="Arial"/>
    </w:rPr>
  </w:style>
  <w:style w:type="character" w:customStyle="1" w:styleId="UntertitelZchn">
    <w:name w:val="Untertitel Zchn"/>
    <w:link w:val="Untertitel"/>
    <w:rsid w:val="0076549B"/>
    <w:rPr>
      <w:rFonts w:ascii="Arial" w:hAnsi="Arial" w:cs="Arial"/>
      <w:sz w:val="24"/>
      <w:szCs w:val="24"/>
      <w:lang w:val="en-US" w:eastAsia="en-US"/>
    </w:rPr>
  </w:style>
  <w:style w:type="character" w:styleId="Fett">
    <w:name w:val="Strong"/>
    <w:qFormat/>
    <w:rsid w:val="0076549B"/>
    <w:rPr>
      <w:b/>
      <w:bCs/>
    </w:rPr>
  </w:style>
  <w:style w:type="character" w:styleId="Hervorhebung">
    <w:name w:val="Emphasis"/>
    <w:qFormat/>
    <w:rsid w:val="0076549B"/>
    <w:rPr>
      <w:i/>
      <w:iCs/>
    </w:rPr>
  </w:style>
  <w:style w:type="paragraph" w:styleId="Kopfzeile">
    <w:name w:val="header"/>
    <w:basedOn w:val="Standard"/>
    <w:link w:val="KopfzeileZchn"/>
    <w:uiPriority w:val="99"/>
    <w:unhideWhenUsed/>
    <w:rsid w:val="00E95665"/>
    <w:pPr>
      <w:tabs>
        <w:tab w:val="center" w:pos="4536"/>
        <w:tab w:val="right" w:pos="9072"/>
      </w:tabs>
    </w:pPr>
  </w:style>
  <w:style w:type="character" w:customStyle="1" w:styleId="KopfzeileZchn">
    <w:name w:val="Kopfzeile Zchn"/>
    <w:link w:val="Kopfzeile"/>
    <w:uiPriority w:val="99"/>
    <w:rsid w:val="00E95665"/>
    <w:rPr>
      <w:rFonts w:ascii="Arial" w:hAnsi="Arial"/>
      <w:szCs w:val="24"/>
      <w:lang w:val="en-US" w:eastAsia="en-US"/>
    </w:rPr>
  </w:style>
  <w:style w:type="paragraph" w:styleId="Fuzeile">
    <w:name w:val="footer"/>
    <w:basedOn w:val="Standard"/>
    <w:link w:val="FuzeileZchn"/>
    <w:uiPriority w:val="99"/>
    <w:unhideWhenUsed/>
    <w:rsid w:val="00E95665"/>
    <w:pPr>
      <w:tabs>
        <w:tab w:val="center" w:pos="4536"/>
        <w:tab w:val="right" w:pos="9072"/>
      </w:tabs>
    </w:pPr>
  </w:style>
  <w:style w:type="character" w:customStyle="1" w:styleId="FuzeileZchn">
    <w:name w:val="Fußzeile Zchn"/>
    <w:link w:val="Fuzeile"/>
    <w:uiPriority w:val="99"/>
    <w:rsid w:val="00E95665"/>
    <w:rPr>
      <w:rFonts w:ascii="Arial" w:hAnsi="Arial"/>
      <w:szCs w:val="24"/>
      <w:lang w:val="en-US" w:eastAsia="en-US"/>
    </w:rPr>
  </w:style>
  <w:style w:type="paragraph" w:customStyle="1" w:styleId="Standa">
    <w:name w:val="Standa"/>
    <w:uiPriority w:val="99"/>
    <w:rsid w:val="00FE684E"/>
    <w:pPr>
      <w:spacing w:before="100" w:beforeAutospacing="1" w:after="120"/>
    </w:pPr>
    <w:rPr>
      <w:rFonts w:ascii="Arial" w:eastAsia="Times New Roman" w:hAnsi="Arial"/>
    </w:rPr>
  </w:style>
  <w:style w:type="paragraph" w:customStyle="1" w:styleId="footcentre">
    <w:name w:val="foot_centre"/>
    <w:basedOn w:val="Standard"/>
    <w:semiHidden/>
    <w:rsid w:val="00FE684E"/>
    <w:pPr>
      <w:jc w:val="center"/>
    </w:pPr>
    <w:rPr>
      <w:rFonts w:ascii="Arial" w:hAnsi="Arial"/>
      <w:sz w:val="16"/>
      <w:lang w:val="nl-NL"/>
    </w:rPr>
  </w:style>
  <w:style w:type="paragraph" w:customStyle="1" w:styleId="Fuzei">
    <w:name w:val="Fu§zei"/>
    <w:basedOn w:val="Standa"/>
    <w:uiPriority w:val="99"/>
    <w:semiHidden/>
    <w:rsid w:val="00FE684E"/>
    <w:pPr>
      <w:tabs>
        <w:tab w:val="center" w:pos="4536"/>
        <w:tab w:val="right" w:pos="9072"/>
      </w:tabs>
      <w:spacing w:before="0" w:beforeAutospacing="0" w:after="0"/>
    </w:pPr>
    <w:rPr>
      <w:sz w:val="16"/>
    </w:rPr>
  </w:style>
  <w:style w:type="paragraph" w:customStyle="1" w:styleId="Kopfze">
    <w:name w:val="Kopfze"/>
    <w:basedOn w:val="Standa"/>
    <w:uiPriority w:val="99"/>
    <w:rsid w:val="00FE684E"/>
    <w:pPr>
      <w:tabs>
        <w:tab w:val="center" w:pos="4536"/>
        <w:tab w:val="right" w:pos="9072"/>
      </w:tabs>
      <w:spacing w:before="0" w:beforeAutospacing="0" w:after="0"/>
    </w:pPr>
    <w:rPr>
      <w:sz w:val="16"/>
    </w:rPr>
  </w:style>
  <w:style w:type="paragraph" w:customStyle="1" w:styleId="CChead1">
    <w:name w:val="CC_head_1"/>
    <w:next w:val="Standa"/>
    <w:uiPriority w:val="99"/>
    <w:rsid w:val="00FE684E"/>
    <w:pPr>
      <w:keepNext/>
    </w:pPr>
    <w:rPr>
      <w:rFonts w:ascii="Arial" w:eastAsia="Times New Roman" w:hAnsi="Arial"/>
      <w:b/>
      <w:smallCaps/>
      <w:szCs w:val="28"/>
      <w:lang w:val="en-GB" w:eastAsia="de-DE"/>
    </w:rPr>
  </w:style>
  <w:style w:type="paragraph" w:customStyle="1" w:styleId="CCtabletitle">
    <w:name w:val="CC_table_title"/>
    <w:basedOn w:val="Standa"/>
    <w:uiPriority w:val="99"/>
    <w:rsid w:val="00FE684E"/>
    <w:pPr>
      <w:spacing w:before="120" w:beforeAutospacing="0"/>
      <w:jc w:val="both"/>
    </w:pPr>
    <w:rPr>
      <w:b/>
    </w:rPr>
  </w:style>
  <w:style w:type="paragraph" w:customStyle="1" w:styleId="CCtitle">
    <w:name w:val="CC_title"/>
    <w:next w:val="Standa"/>
    <w:uiPriority w:val="99"/>
    <w:rsid w:val="00FE684E"/>
    <w:pPr>
      <w:keepNext/>
      <w:pageBreakBefore/>
      <w:spacing w:before="100" w:beforeAutospacing="1" w:after="100" w:afterAutospacing="1"/>
      <w:outlineLvl w:val="0"/>
    </w:pPr>
    <w:rPr>
      <w:rFonts w:ascii="Arial" w:eastAsia="Times New Roman" w:hAnsi="Arial"/>
      <w:b/>
    </w:rPr>
  </w:style>
  <w:style w:type="paragraph" w:customStyle="1" w:styleId="CChead2">
    <w:name w:val="CC_head_2"/>
    <w:basedOn w:val="CChead1"/>
    <w:next w:val="Standa"/>
    <w:uiPriority w:val="99"/>
    <w:rsid w:val="00FE684E"/>
    <w:pPr>
      <w:spacing w:before="100" w:beforeAutospacing="1" w:after="100" w:afterAutospacing="1"/>
    </w:pPr>
    <w:rPr>
      <w:smallCaps w:val="0"/>
      <w:sz w:val="20"/>
    </w:rPr>
  </w:style>
  <w:style w:type="paragraph" w:customStyle="1" w:styleId="CCnote">
    <w:name w:val="CC_note"/>
    <w:uiPriority w:val="99"/>
    <w:rsid w:val="00FE684E"/>
    <w:rPr>
      <w:rFonts w:ascii="Arial" w:eastAsia="Times New Roman" w:hAnsi="Arial"/>
      <w:i/>
    </w:rPr>
  </w:style>
  <w:style w:type="character" w:styleId="Hyperlink">
    <w:name w:val="Hyperlink"/>
    <w:semiHidden/>
    <w:rsid w:val="00FE684E"/>
    <w:rPr>
      <w:rFonts w:cs="Times New Roman"/>
      <w:color w:val="0000FF"/>
      <w:u w:val="single"/>
    </w:rPr>
  </w:style>
  <w:style w:type="paragraph" w:customStyle="1" w:styleId="doctitle1">
    <w:name w:val="doc_title_1"/>
    <w:uiPriority w:val="99"/>
    <w:semiHidden/>
    <w:rsid w:val="00FE684E"/>
    <w:pPr>
      <w:jc w:val="center"/>
    </w:pPr>
    <w:rPr>
      <w:rFonts w:ascii="Arial Black" w:eastAsia="Times New Roman" w:hAnsi="Arial Black" w:cs="Arial"/>
      <w:color w:val="0D9A45"/>
      <w:sz w:val="140"/>
      <w:szCs w:val="140"/>
      <w:lang w:eastAsia="de-DE"/>
    </w:rPr>
  </w:style>
  <w:style w:type="paragraph" w:customStyle="1" w:styleId="CCheadnum1">
    <w:name w:val="CC_head_num_1"/>
    <w:basedOn w:val="CChead1"/>
    <w:next w:val="Standa"/>
    <w:uiPriority w:val="99"/>
    <w:rsid w:val="00FE684E"/>
    <w:rPr>
      <w:smallCaps w:val="0"/>
    </w:rPr>
  </w:style>
  <w:style w:type="paragraph" w:customStyle="1" w:styleId="doctitle2">
    <w:name w:val="doc_title_2"/>
    <w:uiPriority w:val="99"/>
    <w:semiHidden/>
    <w:rsid w:val="00FE684E"/>
    <w:pPr>
      <w:spacing w:after="240"/>
      <w:jc w:val="center"/>
    </w:pPr>
    <w:rPr>
      <w:rFonts w:ascii="Arial" w:eastAsia="Times New Roman" w:hAnsi="Arial" w:cs="Arial"/>
      <w:color w:val="0D9A45"/>
      <w:sz w:val="96"/>
      <w:szCs w:val="96"/>
      <w:lang w:eastAsia="de-DE"/>
    </w:rPr>
  </w:style>
  <w:style w:type="paragraph" w:customStyle="1" w:styleId="doctitle3">
    <w:name w:val="doc_title_3"/>
    <w:uiPriority w:val="99"/>
    <w:semiHidden/>
    <w:rsid w:val="00FE684E"/>
    <w:pPr>
      <w:spacing w:after="240"/>
      <w:jc w:val="center"/>
    </w:pPr>
    <w:rPr>
      <w:rFonts w:ascii="Arial Rounded MT Bold" w:eastAsia="Times New Roman" w:hAnsi="Arial Rounded MT Bold" w:cs="Arial"/>
      <w:sz w:val="44"/>
      <w:szCs w:val="44"/>
      <w:lang w:eastAsia="de-DE"/>
    </w:rPr>
  </w:style>
  <w:style w:type="paragraph" w:customStyle="1" w:styleId="version1">
    <w:name w:val="version_1"/>
    <w:basedOn w:val="Standa"/>
    <w:autoRedefine/>
    <w:uiPriority w:val="99"/>
    <w:semiHidden/>
    <w:rsid w:val="00FE684E"/>
    <w:pPr>
      <w:spacing w:before="0" w:beforeAutospacing="0"/>
      <w:jc w:val="center"/>
    </w:pPr>
    <w:rPr>
      <w:rFonts w:cs="Arial"/>
      <w:sz w:val="28"/>
      <w:szCs w:val="28"/>
      <w:lang w:eastAsia="de-DE"/>
    </w:rPr>
  </w:style>
  <w:style w:type="paragraph" w:customStyle="1" w:styleId="version2">
    <w:name w:val="version_2"/>
    <w:basedOn w:val="version1"/>
    <w:uiPriority w:val="99"/>
    <w:semiHidden/>
    <w:rsid w:val="00FE684E"/>
    <w:rPr>
      <w:b/>
    </w:rPr>
  </w:style>
  <w:style w:type="character" w:customStyle="1" w:styleId="CChead2Zchn">
    <w:name w:val="CC_head_2 Zchn"/>
    <w:uiPriority w:val="99"/>
    <w:rsid w:val="00FE684E"/>
    <w:rPr>
      <w:rFonts w:ascii="Arial" w:hAnsi="Arial" w:cs="Times New Roman"/>
      <w:b/>
      <w:smallCaps/>
      <w:sz w:val="28"/>
      <w:lang w:val="en-GB" w:eastAsia="de-DE"/>
    </w:rPr>
  </w:style>
  <w:style w:type="paragraph" w:customStyle="1" w:styleId="Default">
    <w:name w:val="Default"/>
    <w:rsid w:val="00FE684E"/>
    <w:pPr>
      <w:autoSpaceDE w:val="0"/>
      <w:autoSpaceDN w:val="0"/>
      <w:adjustRightInd w:val="0"/>
    </w:pPr>
    <w:rPr>
      <w:rFonts w:ascii="GPIPF N+ Helvetica Neue" w:eastAsia="Times New Roman" w:hAnsi="GPIPF N+ Helvetica Neue" w:cs="GPIPF N+ Helvetica Neue"/>
      <w:color w:val="000000"/>
      <w:lang w:val="de-DE" w:eastAsia="de-DE"/>
    </w:rPr>
  </w:style>
  <w:style w:type="paragraph" w:customStyle="1" w:styleId="CM13">
    <w:name w:val="CM13"/>
    <w:basedOn w:val="Default"/>
    <w:next w:val="Default"/>
    <w:uiPriority w:val="99"/>
    <w:rsid w:val="00FE684E"/>
    <w:rPr>
      <w:rFonts w:ascii="GPIPC N+ Helvetica Neue" w:hAnsi="GPIPC N+ Helvetica Neue" w:cs="Times New Roman"/>
      <w:color w:val="auto"/>
    </w:rPr>
  </w:style>
  <w:style w:type="paragraph" w:customStyle="1" w:styleId="CM11">
    <w:name w:val="CM11"/>
    <w:basedOn w:val="Default"/>
    <w:next w:val="Default"/>
    <w:uiPriority w:val="99"/>
    <w:rsid w:val="00FE684E"/>
    <w:pPr>
      <w:spacing w:line="240" w:lineRule="atLeast"/>
    </w:pPr>
    <w:rPr>
      <w:rFonts w:ascii="GPIPC N+ Helvetica Neue" w:hAnsi="GPIPC N+ Helvetica Neue" w:cs="Times New Roman"/>
      <w:color w:val="auto"/>
    </w:rPr>
  </w:style>
  <w:style w:type="paragraph" w:customStyle="1" w:styleId="MediumList2-Accent41">
    <w:name w:val="Medium List 2 - Accent 41"/>
    <w:basedOn w:val="Standard"/>
    <w:uiPriority w:val="72"/>
    <w:qFormat/>
    <w:rsid w:val="0052130E"/>
    <w:pPr>
      <w:ind w:left="720"/>
      <w:contextualSpacing/>
    </w:pPr>
  </w:style>
  <w:style w:type="paragraph" w:styleId="Sprechblasentext">
    <w:name w:val="Balloon Text"/>
    <w:basedOn w:val="Standard"/>
    <w:link w:val="SprechblasentextZchn"/>
    <w:uiPriority w:val="99"/>
    <w:semiHidden/>
    <w:unhideWhenUsed/>
    <w:rsid w:val="00D717DD"/>
    <w:rPr>
      <w:rFonts w:ascii="Tahoma" w:hAnsi="Tahoma" w:cs="Tahoma"/>
      <w:sz w:val="16"/>
      <w:szCs w:val="16"/>
    </w:rPr>
  </w:style>
  <w:style w:type="character" w:customStyle="1" w:styleId="SprechblasentextZchn">
    <w:name w:val="Sprechblasentext Zchn"/>
    <w:link w:val="Sprechblasentext"/>
    <w:uiPriority w:val="99"/>
    <w:semiHidden/>
    <w:rsid w:val="00D717DD"/>
    <w:rPr>
      <w:rFonts w:ascii="Tahoma" w:eastAsia="Times New Roman" w:hAnsi="Tahoma" w:cs="Tahoma"/>
      <w:sz w:val="16"/>
      <w:szCs w:val="16"/>
      <w:lang w:eastAsia="de-DE"/>
    </w:rPr>
  </w:style>
  <w:style w:type="character" w:styleId="Kommentarzeichen">
    <w:name w:val="annotation reference"/>
    <w:uiPriority w:val="99"/>
    <w:semiHidden/>
    <w:unhideWhenUsed/>
    <w:rsid w:val="00162E74"/>
    <w:rPr>
      <w:sz w:val="16"/>
      <w:szCs w:val="16"/>
    </w:rPr>
  </w:style>
  <w:style w:type="paragraph" w:styleId="Kommentartext">
    <w:name w:val="annotation text"/>
    <w:basedOn w:val="Standard"/>
    <w:link w:val="KommentartextZchn"/>
    <w:uiPriority w:val="99"/>
    <w:unhideWhenUsed/>
    <w:rsid w:val="00162E74"/>
    <w:rPr>
      <w:sz w:val="20"/>
      <w:szCs w:val="20"/>
    </w:rPr>
  </w:style>
  <w:style w:type="character" w:customStyle="1" w:styleId="KommentartextZchn">
    <w:name w:val="Kommentartext Zchn"/>
    <w:link w:val="Kommentartext"/>
    <w:uiPriority w:val="99"/>
    <w:rsid w:val="00162E74"/>
    <w:rPr>
      <w:rFonts w:eastAsia="Times New Roman"/>
    </w:rPr>
  </w:style>
  <w:style w:type="paragraph" w:styleId="Kommentarthema">
    <w:name w:val="annotation subject"/>
    <w:basedOn w:val="Kommentartext"/>
    <w:next w:val="Kommentartext"/>
    <w:link w:val="KommentarthemaZchn"/>
    <w:uiPriority w:val="99"/>
    <w:semiHidden/>
    <w:unhideWhenUsed/>
    <w:rsid w:val="00162E74"/>
    <w:rPr>
      <w:b/>
      <w:bCs/>
    </w:rPr>
  </w:style>
  <w:style w:type="character" w:customStyle="1" w:styleId="KommentarthemaZchn">
    <w:name w:val="Kommentarthema Zchn"/>
    <w:link w:val="Kommentarthema"/>
    <w:uiPriority w:val="99"/>
    <w:semiHidden/>
    <w:rsid w:val="00162E74"/>
    <w:rPr>
      <w:rFonts w:eastAsia="Times New Roman"/>
      <w:b/>
      <w:bCs/>
    </w:rPr>
  </w:style>
  <w:style w:type="paragraph" w:customStyle="1" w:styleId="MediumGrid1-Accent21">
    <w:name w:val="Medium Grid 1 - Accent 21"/>
    <w:basedOn w:val="Standard"/>
    <w:uiPriority w:val="34"/>
    <w:qFormat/>
    <w:rsid w:val="00294649"/>
    <w:pPr>
      <w:spacing w:before="120"/>
      <w:ind w:left="708"/>
    </w:pPr>
    <w:rPr>
      <w:rFonts w:ascii="Arial" w:hAnsi="Arial"/>
    </w:rPr>
  </w:style>
  <w:style w:type="paragraph" w:customStyle="1" w:styleId="p1">
    <w:name w:val="p1"/>
    <w:basedOn w:val="Standard"/>
    <w:rsid w:val="006311D4"/>
    <w:rPr>
      <w:rFonts w:ascii="Arial" w:hAnsi="Arial" w:cs="Arial"/>
      <w:sz w:val="17"/>
      <w:szCs w:val="17"/>
    </w:rPr>
  </w:style>
  <w:style w:type="character" w:customStyle="1" w:styleId="apple-converted-space">
    <w:name w:val="apple-converted-space"/>
    <w:rsid w:val="006311D4"/>
  </w:style>
  <w:style w:type="paragraph" w:styleId="berarbeitung">
    <w:name w:val="Revision"/>
    <w:hidden/>
    <w:uiPriority w:val="99"/>
    <w:semiHidden/>
    <w:rsid w:val="00F95829"/>
  </w:style>
  <w:style w:type="paragraph" w:customStyle="1" w:styleId="BasicParagraph">
    <w:name w:val="[Basic Paragraph]"/>
    <w:basedOn w:val="Standard"/>
    <w:uiPriority w:val="99"/>
    <w:rsid w:val="00F95829"/>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styleId="StandardWeb">
    <w:name w:val="Normal (Web)"/>
    <w:basedOn w:val="Standard"/>
    <w:uiPriority w:val="99"/>
    <w:semiHidden/>
    <w:unhideWhenUsed/>
    <w:rsid w:val="00ED2D36"/>
    <w:pPr>
      <w:spacing w:before="100" w:beforeAutospacing="1" w:after="100" w:afterAutospacing="1"/>
    </w:pPr>
    <w:rPr>
      <w:rFonts w:eastAsiaTheme="minorEastAsia"/>
    </w:rPr>
  </w:style>
  <w:style w:type="character" w:styleId="BesuchterHyperlink">
    <w:name w:val="FollowedHyperlink"/>
    <w:basedOn w:val="Absatz-Standardschriftart"/>
    <w:uiPriority w:val="99"/>
    <w:semiHidden/>
    <w:unhideWhenUsed/>
    <w:rsid w:val="009F1242"/>
    <w:rPr>
      <w:color w:val="954F72" w:themeColor="followedHyperlink"/>
      <w:u w:val="single"/>
    </w:rPr>
  </w:style>
  <w:style w:type="paragraph" w:customStyle="1" w:styleId="ColorfulShading-Accent31">
    <w:name w:val="Colorful Shading - Accent 31"/>
    <w:basedOn w:val="Standard"/>
    <w:uiPriority w:val="34"/>
    <w:qFormat/>
    <w:rsid w:val="0020672F"/>
    <w:pPr>
      <w:spacing w:before="120"/>
      <w:ind w:left="708"/>
    </w:pPr>
    <w:rPr>
      <w:rFonts w:ascii="Arial" w:eastAsia="Times New Roman" w:hAnsi="Arial"/>
    </w:rPr>
  </w:style>
  <w:style w:type="paragraph" w:styleId="Listenabsatz">
    <w:name w:val="List Paragraph"/>
    <w:basedOn w:val="Standard"/>
    <w:qFormat/>
    <w:rsid w:val="0020672F"/>
    <w:pPr>
      <w:ind w:left="720"/>
      <w:contextualSpacing/>
    </w:pPr>
    <w:rPr>
      <w:rFonts w:eastAsia="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382616">
      <w:bodyDiv w:val="1"/>
      <w:marLeft w:val="0"/>
      <w:marRight w:val="0"/>
      <w:marTop w:val="0"/>
      <w:marBottom w:val="0"/>
      <w:divBdr>
        <w:top w:val="none" w:sz="0" w:space="0" w:color="auto"/>
        <w:left w:val="none" w:sz="0" w:space="0" w:color="auto"/>
        <w:bottom w:val="none" w:sz="0" w:space="0" w:color="auto"/>
        <w:right w:val="none" w:sz="0" w:space="0" w:color="auto"/>
      </w:divBdr>
    </w:div>
    <w:div w:id="316812762">
      <w:bodyDiv w:val="1"/>
      <w:marLeft w:val="0"/>
      <w:marRight w:val="0"/>
      <w:marTop w:val="0"/>
      <w:marBottom w:val="0"/>
      <w:divBdr>
        <w:top w:val="none" w:sz="0" w:space="0" w:color="auto"/>
        <w:left w:val="none" w:sz="0" w:space="0" w:color="auto"/>
        <w:bottom w:val="none" w:sz="0" w:space="0" w:color="auto"/>
        <w:right w:val="none" w:sz="0" w:space="0" w:color="auto"/>
      </w:divBdr>
    </w:div>
    <w:div w:id="329918288">
      <w:bodyDiv w:val="1"/>
      <w:marLeft w:val="0"/>
      <w:marRight w:val="0"/>
      <w:marTop w:val="0"/>
      <w:marBottom w:val="0"/>
      <w:divBdr>
        <w:top w:val="none" w:sz="0" w:space="0" w:color="auto"/>
        <w:left w:val="none" w:sz="0" w:space="0" w:color="auto"/>
        <w:bottom w:val="none" w:sz="0" w:space="0" w:color="auto"/>
        <w:right w:val="none" w:sz="0" w:space="0" w:color="auto"/>
      </w:divBdr>
    </w:div>
    <w:div w:id="398210514">
      <w:bodyDiv w:val="1"/>
      <w:marLeft w:val="0"/>
      <w:marRight w:val="0"/>
      <w:marTop w:val="0"/>
      <w:marBottom w:val="0"/>
      <w:divBdr>
        <w:top w:val="none" w:sz="0" w:space="0" w:color="auto"/>
        <w:left w:val="none" w:sz="0" w:space="0" w:color="auto"/>
        <w:bottom w:val="none" w:sz="0" w:space="0" w:color="auto"/>
        <w:right w:val="none" w:sz="0" w:space="0" w:color="auto"/>
      </w:divBdr>
    </w:div>
    <w:div w:id="501698347">
      <w:bodyDiv w:val="1"/>
      <w:marLeft w:val="0"/>
      <w:marRight w:val="0"/>
      <w:marTop w:val="0"/>
      <w:marBottom w:val="0"/>
      <w:divBdr>
        <w:top w:val="none" w:sz="0" w:space="0" w:color="auto"/>
        <w:left w:val="none" w:sz="0" w:space="0" w:color="auto"/>
        <w:bottom w:val="none" w:sz="0" w:space="0" w:color="auto"/>
        <w:right w:val="none" w:sz="0" w:space="0" w:color="auto"/>
      </w:divBdr>
    </w:div>
    <w:div w:id="504518613">
      <w:bodyDiv w:val="1"/>
      <w:marLeft w:val="0"/>
      <w:marRight w:val="0"/>
      <w:marTop w:val="0"/>
      <w:marBottom w:val="0"/>
      <w:divBdr>
        <w:top w:val="none" w:sz="0" w:space="0" w:color="auto"/>
        <w:left w:val="none" w:sz="0" w:space="0" w:color="auto"/>
        <w:bottom w:val="none" w:sz="0" w:space="0" w:color="auto"/>
        <w:right w:val="none" w:sz="0" w:space="0" w:color="auto"/>
      </w:divBdr>
    </w:div>
    <w:div w:id="549269736">
      <w:bodyDiv w:val="1"/>
      <w:marLeft w:val="0"/>
      <w:marRight w:val="0"/>
      <w:marTop w:val="0"/>
      <w:marBottom w:val="0"/>
      <w:divBdr>
        <w:top w:val="none" w:sz="0" w:space="0" w:color="auto"/>
        <w:left w:val="none" w:sz="0" w:space="0" w:color="auto"/>
        <w:bottom w:val="none" w:sz="0" w:space="0" w:color="auto"/>
        <w:right w:val="none" w:sz="0" w:space="0" w:color="auto"/>
      </w:divBdr>
    </w:div>
    <w:div w:id="997921503">
      <w:bodyDiv w:val="1"/>
      <w:marLeft w:val="0"/>
      <w:marRight w:val="0"/>
      <w:marTop w:val="0"/>
      <w:marBottom w:val="0"/>
      <w:divBdr>
        <w:top w:val="none" w:sz="0" w:space="0" w:color="auto"/>
        <w:left w:val="none" w:sz="0" w:space="0" w:color="auto"/>
        <w:bottom w:val="none" w:sz="0" w:space="0" w:color="auto"/>
        <w:right w:val="none" w:sz="0" w:space="0" w:color="auto"/>
      </w:divBdr>
    </w:div>
    <w:div w:id="999118517">
      <w:bodyDiv w:val="1"/>
      <w:marLeft w:val="0"/>
      <w:marRight w:val="0"/>
      <w:marTop w:val="0"/>
      <w:marBottom w:val="0"/>
      <w:divBdr>
        <w:top w:val="none" w:sz="0" w:space="0" w:color="auto"/>
        <w:left w:val="none" w:sz="0" w:space="0" w:color="auto"/>
        <w:bottom w:val="none" w:sz="0" w:space="0" w:color="auto"/>
        <w:right w:val="none" w:sz="0" w:space="0" w:color="auto"/>
      </w:divBdr>
    </w:div>
    <w:div w:id="1171142790">
      <w:bodyDiv w:val="1"/>
      <w:marLeft w:val="0"/>
      <w:marRight w:val="0"/>
      <w:marTop w:val="0"/>
      <w:marBottom w:val="0"/>
      <w:divBdr>
        <w:top w:val="none" w:sz="0" w:space="0" w:color="auto"/>
        <w:left w:val="none" w:sz="0" w:space="0" w:color="auto"/>
        <w:bottom w:val="none" w:sz="0" w:space="0" w:color="auto"/>
        <w:right w:val="none" w:sz="0" w:space="0" w:color="auto"/>
      </w:divBdr>
      <w:divsChild>
        <w:div w:id="73475318">
          <w:marLeft w:val="0"/>
          <w:marRight w:val="0"/>
          <w:marTop w:val="0"/>
          <w:marBottom w:val="0"/>
          <w:divBdr>
            <w:top w:val="none" w:sz="0" w:space="0" w:color="auto"/>
            <w:left w:val="none" w:sz="0" w:space="0" w:color="auto"/>
            <w:bottom w:val="none" w:sz="0" w:space="0" w:color="auto"/>
            <w:right w:val="none" w:sz="0" w:space="0" w:color="auto"/>
          </w:divBdr>
        </w:div>
        <w:div w:id="140779298">
          <w:marLeft w:val="0"/>
          <w:marRight w:val="0"/>
          <w:marTop w:val="0"/>
          <w:marBottom w:val="0"/>
          <w:divBdr>
            <w:top w:val="none" w:sz="0" w:space="0" w:color="auto"/>
            <w:left w:val="none" w:sz="0" w:space="0" w:color="auto"/>
            <w:bottom w:val="none" w:sz="0" w:space="0" w:color="auto"/>
            <w:right w:val="none" w:sz="0" w:space="0" w:color="auto"/>
          </w:divBdr>
        </w:div>
        <w:div w:id="168761327">
          <w:marLeft w:val="0"/>
          <w:marRight w:val="0"/>
          <w:marTop w:val="0"/>
          <w:marBottom w:val="0"/>
          <w:divBdr>
            <w:top w:val="none" w:sz="0" w:space="0" w:color="auto"/>
            <w:left w:val="none" w:sz="0" w:space="0" w:color="auto"/>
            <w:bottom w:val="none" w:sz="0" w:space="0" w:color="auto"/>
            <w:right w:val="none" w:sz="0" w:space="0" w:color="auto"/>
          </w:divBdr>
        </w:div>
        <w:div w:id="510097875">
          <w:marLeft w:val="0"/>
          <w:marRight w:val="0"/>
          <w:marTop w:val="0"/>
          <w:marBottom w:val="0"/>
          <w:divBdr>
            <w:top w:val="none" w:sz="0" w:space="0" w:color="auto"/>
            <w:left w:val="none" w:sz="0" w:space="0" w:color="auto"/>
            <w:bottom w:val="none" w:sz="0" w:space="0" w:color="auto"/>
            <w:right w:val="none" w:sz="0" w:space="0" w:color="auto"/>
          </w:divBdr>
        </w:div>
        <w:div w:id="1272585272">
          <w:marLeft w:val="0"/>
          <w:marRight w:val="0"/>
          <w:marTop w:val="0"/>
          <w:marBottom w:val="0"/>
          <w:divBdr>
            <w:top w:val="none" w:sz="0" w:space="0" w:color="auto"/>
            <w:left w:val="none" w:sz="0" w:space="0" w:color="auto"/>
            <w:bottom w:val="none" w:sz="0" w:space="0" w:color="auto"/>
            <w:right w:val="none" w:sz="0" w:space="0" w:color="auto"/>
          </w:divBdr>
        </w:div>
        <w:div w:id="1730612495">
          <w:marLeft w:val="0"/>
          <w:marRight w:val="0"/>
          <w:marTop w:val="0"/>
          <w:marBottom w:val="0"/>
          <w:divBdr>
            <w:top w:val="none" w:sz="0" w:space="0" w:color="auto"/>
            <w:left w:val="none" w:sz="0" w:space="0" w:color="auto"/>
            <w:bottom w:val="none" w:sz="0" w:space="0" w:color="auto"/>
            <w:right w:val="none" w:sz="0" w:space="0" w:color="auto"/>
          </w:divBdr>
        </w:div>
        <w:div w:id="2092506407">
          <w:marLeft w:val="0"/>
          <w:marRight w:val="0"/>
          <w:marTop w:val="0"/>
          <w:marBottom w:val="0"/>
          <w:divBdr>
            <w:top w:val="none" w:sz="0" w:space="0" w:color="auto"/>
            <w:left w:val="none" w:sz="0" w:space="0" w:color="auto"/>
            <w:bottom w:val="none" w:sz="0" w:space="0" w:color="auto"/>
            <w:right w:val="none" w:sz="0" w:space="0" w:color="auto"/>
          </w:divBdr>
        </w:div>
      </w:divsChild>
    </w:div>
    <w:div w:id="1258978410">
      <w:bodyDiv w:val="1"/>
      <w:marLeft w:val="0"/>
      <w:marRight w:val="0"/>
      <w:marTop w:val="0"/>
      <w:marBottom w:val="0"/>
      <w:divBdr>
        <w:top w:val="none" w:sz="0" w:space="0" w:color="auto"/>
        <w:left w:val="none" w:sz="0" w:space="0" w:color="auto"/>
        <w:bottom w:val="none" w:sz="0" w:space="0" w:color="auto"/>
        <w:right w:val="none" w:sz="0" w:space="0" w:color="auto"/>
      </w:divBdr>
    </w:div>
    <w:div w:id="1304773375">
      <w:bodyDiv w:val="1"/>
      <w:marLeft w:val="0"/>
      <w:marRight w:val="0"/>
      <w:marTop w:val="0"/>
      <w:marBottom w:val="0"/>
      <w:divBdr>
        <w:top w:val="none" w:sz="0" w:space="0" w:color="auto"/>
        <w:left w:val="none" w:sz="0" w:space="0" w:color="auto"/>
        <w:bottom w:val="none" w:sz="0" w:space="0" w:color="auto"/>
        <w:right w:val="none" w:sz="0" w:space="0" w:color="auto"/>
      </w:divBdr>
    </w:div>
    <w:div w:id="1310329165">
      <w:bodyDiv w:val="1"/>
      <w:marLeft w:val="0"/>
      <w:marRight w:val="0"/>
      <w:marTop w:val="0"/>
      <w:marBottom w:val="0"/>
      <w:divBdr>
        <w:top w:val="none" w:sz="0" w:space="0" w:color="auto"/>
        <w:left w:val="none" w:sz="0" w:space="0" w:color="auto"/>
        <w:bottom w:val="none" w:sz="0" w:space="0" w:color="auto"/>
        <w:right w:val="none" w:sz="0" w:space="0" w:color="auto"/>
      </w:divBdr>
    </w:div>
    <w:div w:id="1354988983">
      <w:bodyDiv w:val="1"/>
      <w:marLeft w:val="0"/>
      <w:marRight w:val="0"/>
      <w:marTop w:val="0"/>
      <w:marBottom w:val="0"/>
      <w:divBdr>
        <w:top w:val="none" w:sz="0" w:space="0" w:color="auto"/>
        <w:left w:val="none" w:sz="0" w:space="0" w:color="auto"/>
        <w:bottom w:val="none" w:sz="0" w:space="0" w:color="auto"/>
        <w:right w:val="none" w:sz="0" w:space="0" w:color="auto"/>
      </w:divBdr>
    </w:div>
    <w:div w:id="1544555720">
      <w:bodyDiv w:val="1"/>
      <w:marLeft w:val="0"/>
      <w:marRight w:val="0"/>
      <w:marTop w:val="0"/>
      <w:marBottom w:val="0"/>
      <w:divBdr>
        <w:top w:val="none" w:sz="0" w:space="0" w:color="auto"/>
        <w:left w:val="none" w:sz="0" w:space="0" w:color="auto"/>
        <w:bottom w:val="none" w:sz="0" w:space="0" w:color="auto"/>
        <w:right w:val="none" w:sz="0" w:space="0" w:color="auto"/>
      </w:divBdr>
    </w:div>
    <w:div w:id="1573852531">
      <w:bodyDiv w:val="1"/>
      <w:marLeft w:val="0"/>
      <w:marRight w:val="0"/>
      <w:marTop w:val="0"/>
      <w:marBottom w:val="0"/>
      <w:divBdr>
        <w:top w:val="none" w:sz="0" w:space="0" w:color="auto"/>
        <w:left w:val="none" w:sz="0" w:space="0" w:color="auto"/>
        <w:bottom w:val="none" w:sz="0" w:space="0" w:color="auto"/>
        <w:right w:val="none" w:sz="0" w:space="0" w:color="auto"/>
      </w:divBdr>
    </w:div>
    <w:div w:id="1897160887">
      <w:bodyDiv w:val="1"/>
      <w:marLeft w:val="0"/>
      <w:marRight w:val="0"/>
      <w:marTop w:val="0"/>
      <w:marBottom w:val="0"/>
      <w:divBdr>
        <w:top w:val="none" w:sz="0" w:space="0" w:color="auto"/>
        <w:left w:val="none" w:sz="0" w:space="0" w:color="auto"/>
        <w:bottom w:val="none" w:sz="0" w:space="0" w:color="auto"/>
        <w:right w:val="none" w:sz="0" w:space="0" w:color="auto"/>
      </w:divBdr>
    </w:div>
    <w:div w:id="2064712496">
      <w:bodyDiv w:val="1"/>
      <w:marLeft w:val="0"/>
      <w:marRight w:val="0"/>
      <w:marTop w:val="0"/>
      <w:marBottom w:val="0"/>
      <w:divBdr>
        <w:top w:val="none" w:sz="0" w:space="0" w:color="auto"/>
        <w:left w:val="none" w:sz="0" w:space="0" w:color="auto"/>
        <w:bottom w:val="none" w:sz="0" w:space="0" w:color="auto"/>
        <w:right w:val="none" w:sz="0" w:space="0" w:color="auto"/>
      </w:divBdr>
      <w:divsChild>
        <w:div w:id="472985241">
          <w:marLeft w:val="0"/>
          <w:marRight w:val="0"/>
          <w:marTop w:val="0"/>
          <w:marBottom w:val="0"/>
          <w:divBdr>
            <w:top w:val="none" w:sz="0" w:space="0" w:color="auto"/>
            <w:left w:val="none" w:sz="0" w:space="0" w:color="auto"/>
            <w:bottom w:val="none" w:sz="0" w:space="0" w:color="auto"/>
            <w:right w:val="none" w:sz="0" w:space="0" w:color="auto"/>
          </w:divBdr>
        </w:div>
        <w:div w:id="94365832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fda.gov/downloads/Food/GuidanceRegulation/GuidanceDocumentsRegulatoryInformation/UCM517610.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da.gov/downloads/Food/Guidance%20Regulation/GuidanceDocumentsRegulatoryInformation/UCM535981.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lobalgap.org/search"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globalgap.org/export/sites/default/.content/.galleries/documents/170630_GG_GR_Part-I_Annex_I-4_V5_1_en.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32A40-D244-4DC1-9822-F5559584F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12274</Words>
  <Characters>77327</Characters>
  <Application>Microsoft Office Word</Application>
  <DocSecurity>0</DocSecurity>
  <Lines>644</Lines>
  <Paragraphs>178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89423</CharactersWithSpaces>
  <SharedDoc>false</SharedDoc>
  <HLinks>
    <vt:vector size="30" baseType="variant">
      <vt:variant>
        <vt:i4>6357039</vt:i4>
      </vt:variant>
      <vt:variant>
        <vt:i4>561</vt:i4>
      </vt:variant>
      <vt:variant>
        <vt:i4>0</vt:i4>
      </vt:variant>
      <vt:variant>
        <vt:i4>5</vt:i4>
      </vt:variant>
      <vt:variant>
        <vt:lpwstr>https://www.fda.gov/downloads/Food/GuidanceRegulation/GuidanceDocumentsRegulatoryInformation/UCM517610.pdf</vt:lpwstr>
      </vt:variant>
      <vt:variant>
        <vt:lpwstr/>
      </vt:variant>
      <vt:variant>
        <vt:i4>6488074</vt:i4>
      </vt:variant>
      <vt:variant>
        <vt:i4>558</vt:i4>
      </vt:variant>
      <vt:variant>
        <vt:i4>0</vt:i4>
      </vt:variant>
      <vt:variant>
        <vt:i4>5</vt:i4>
      </vt:variant>
      <vt:variant>
        <vt:lpwstr>https://www.fda.gov/downloads/Food/Guidance Regulation/GuidanceDocumentsRegulatoryInformation/UCM535981.pdf</vt:lpwstr>
      </vt:variant>
      <vt:variant>
        <vt:lpwstr/>
      </vt:variant>
      <vt:variant>
        <vt:i4>6750260</vt:i4>
      </vt:variant>
      <vt:variant>
        <vt:i4>-1</vt:i4>
      </vt:variant>
      <vt:variant>
        <vt:i4>2053</vt:i4>
      </vt:variant>
      <vt:variant>
        <vt:i4>1</vt:i4>
      </vt:variant>
      <vt:variant>
        <vt:lpwstr>Header_quer</vt:lpwstr>
      </vt:variant>
      <vt:variant>
        <vt:lpwstr/>
      </vt:variant>
      <vt:variant>
        <vt:i4>4980817</vt:i4>
      </vt:variant>
      <vt:variant>
        <vt:i4>-1</vt:i4>
      </vt:variant>
      <vt:variant>
        <vt:i4>2054</vt:i4>
      </vt:variant>
      <vt:variant>
        <vt:i4>1</vt:i4>
      </vt:variant>
      <vt:variant>
        <vt:lpwstr>Footer_quer_en</vt:lpwstr>
      </vt:variant>
      <vt:variant>
        <vt:lpwstr/>
      </vt:variant>
      <vt:variant>
        <vt:i4>5439514</vt:i4>
      </vt:variant>
      <vt:variant>
        <vt:i4>-1</vt:i4>
      </vt:variant>
      <vt:variant>
        <vt:i4>1029</vt:i4>
      </vt:variant>
      <vt:variant>
        <vt:i4>1</vt:i4>
      </vt:variant>
      <vt:variant>
        <vt:lpwstr>Cover_First_Draft_IFA_V5_AF_new_2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kolb</dc:creator>
  <cp:keywords/>
  <dc:description/>
  <cp:lastModifiedBy>Simone Herb</cp:lastModifiedBy>
  <cp:revision>17</cp:revision>
  <cp:lastPrinted>2018-06-01T11:06:00Z</cp:lastPrinted>
  <dcterms:created xsi:type="dcterms:W3CDTF">2018-06-01T09:58:00Z</dcterms:created>
  <dcterms:modified xsi:type="dcterms:W3CDTF">2018-06-04T12:48:00Z</dcterms:modified>
</cp:coreProperties>
</file>